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4030" w14:textId="77777777" w:rsidR="006046C4" w:rsidRPr="006046C4" w:rsidRDefault="006046C4" w:rsidP="006046C4">
      <w:pPr>
        <w:widowControl/>
        <w:rPr>
          <w:rFonts w:ascii="ＭＳ 明朝" w:hAnsi="ＭＳ 明朝" w:cs="ＭＳ Ｐゴシック"/>
          <w:b/>
          <w:bCs/>
          <w:color w:val="FF0000"/>
          <w:kern w:val="0"/>
          <w:sz w:val="28"/>
          <w:szCs w:val="28"/>
        </w:rPr>
      </w:pPr>
      <w:r w:rsidRPr="006046C4">
        <w:rPr>
          <w:rFonts w:ascii="ＭＳ 明朝" w:hAnsi="ＭＳ 明朝" w:cs="ＭＳ Ｐゴシック" w:hint="eastAsia"/>
          <w:b/>
          <w:bCs/>
          <w:color w:val="FF0000"/>
          <w:kern w:val="0"/>
          <w:sz w:val="28"/>
          <w:szCs w:val="28"/>
        </w:rPr>
        <w:t>戦争はいやだ調布市民の会「伝言板」８６３号（２／３）</w:t>
      </w:r>
    </w:p>
    <w:p w14:paraId="7A09607A" w14:textId="77777777" w:rsidR="006046C4" w:rsidRPr="006046C4" w:rsidRDefault="006046C4" w:rsidP="0086749F">
      <w:pPr>
        <w:widowControl/>
        <w:spacing w:line="200" w:lineRule="exact"/>
        <w:rPr>
          <w:rFonts w:ascii="游ゴシック" w:eastAsia="游ゴシック" w:hAnsi="游ゴシック" w:cs="ＭＳ Ｐゴシック" w:hint="eastAsia"/>
          <w:b/>
          <w:bCs/>
          <w:color w:val="FF0000"/>
          <w:kern w:val="0"/>
          <w:sz w:val="22"/>
        </w:rPr>
      </w:pPr>
      <w:r w:rsidRPr="006046C4">
        <w:rPr>
          <w:rFonts w:ascii="游ゴシック" w:eastAsia="游ゴシック" w:hAnsi="游ゴシック" w:cs="ＭＳ Ｐゴシック" w:hint="eastAsia"/>
          <w:b/>
          <w:bCs/>
          <w:color w:val="FF0000"/>
          <w:kern w:val="0"/>
          <w:sz w:val="22"/>
        </w:rPr>
        <w:t xml:space="preserve">　＝＝＝＝＝＝＝＝＝＝＝＝＝＝＝＝＝＝＝＝＝＝＝＝＝＝＝＝＝＝＝＝＝</w:t>
      </w:r>
    </w:p>
    <w:p w14:paraId="54C72FDD" w14:textId="77777777" w:rsidR="006046C4" w:rsidRPr="006046C4" w:rsidRDefault="006046C4" w:rsidP="006046C4">
      <w:pPr>
        <w:widowControl/>
        <w:spacing w:line="120" w:lineRule="exact"/>
        <w:rPr>
          <w:rFonts w:ascii="ＭＳ 明朝" w:hAnsi="ＭＳ 明朝" w:cs="ＭＳ Ｐゴシック" w:hint="eastAsia"/>
          <w:b/>
          <w:bCs/>
          <w:color w:val="auto"/>
          <w:kern w:val="0"/>
          <w:sz w:val="22"/>
        </w:rPr>
      </w:pPr>
    </w:p>
    <w:p w14:paraId="6A59630B" w14:textId="77777777" w:rsidR="006046C4" w:rsidRPr="006046C4" w:rsidRDefault="006046C4" w:rsidP="0086749F">
      <w:pPr>
        <w:widowControl/>
        <w:spacing w:line="560" w:lineRule="exact"/>
        <w:textAlignment w:val="center"/>
        <w:rPr>
          <w:rFonts w:ascii="ＭＳ 明朝" w:hAnsi="ＭＳ 明朝" w:cs="ＭＳ Ｐゴシック" w:hint="eastAsia"/>
          <w:b/>
          <w:bCs/>
          <w:color w:val="7030A0"/>
          <w:kern w:val="0"/>
          <w:sz w:val="52"/>
          <w:szCs w:val="52"/>
        </w:rPr>
      </w:pPr>
      <w:r w:rsidRPr="006046C4">
        <w:rPr>
          <w:rFonts w:ascii="ＭＳ 明朝" w:hAnsi="ＭＳ 明朝" w:cs="ＭＳ Ｐゴシック" w:hint="eastAsia"/>
          <w:b/>
          <w:bCs/>
          <w:color w:val="0070C0"/>
          <w:kern w:val="0"/>
          <w:sz w:val="52"/>
          <w:szCs w:val="52"/>
        </w:rPr>
        <w:t>第111回宣伝行動は調布駅頭で</w:t>
      </w:r>
    </w:p>
    <w:p w14:paraId="02399795" w14:textId="77777777" w:rsidR="006046C4" w:rsidRPr="006046C4" w:rsidRDefault="006046C4" w:rsidP="0086749F">
      <w:pPr>
        <w:widowControl/>
        <w:spacing w:line="560" w:lineRule="exact"/>
        <w:textAlignment w:val="center"/>
        <w:rPr>
          <w:rFonts w:ascii="HGP創英角ポップ体" w:eastAsia="游ゴシック" w:hAnsi="HGP創英角ポップ体" w:cs="ＭＳ Ｐゴシック" w:hint="eastAsia"/>
          <w:b/>
          <w:bCs/>
          <w:color w:val="FF0000"/>
          <w:kern w:val="0"/>
          <w:sz w:val="48"/>
          <w:szCs w:val="48"/>
        </w:rPr>
      </w:pPr>
      <w:r w:rsidRPr="006046C4">
        <w:rPr>
          <w:rFonts w:ascii="游ゴシック" w:eastAsia="游ゴシック" w:hAnsi="游ゴシック" w:cs="ＭＳ Ｐゴシック" w:hint="eastAsia"/>
          <w:b/>
          <w:bCs/>
          <w:color w:val="FF0000"/>
          <w:kern w:val="0"/>
          <w:sz w:val="48"/>
          <w:szCs w:val="48"/>
        </w:rPr>
        <w:t>大軍拡・大増税反対の署名を訴える</w:t>
      </w:r>
    </w:p>
    <w:p w14:paraId="7678E8E5" w14:textId="77777777" w:rsidR="006046C4" w:rsidRPr="006046C4" w:rsidRDefault="006046C4" w:rsidP="0086749F">
      <w:pPr>
        <w:widowControl/>
        <w:spacing w:line="560" w:lineRule="exact"/>
        <w:textAlignment w:val="center"/>
        <w:rPr>
          <w:rFonts w:ascii="ＭＳ ゴシック" w:eastAsia="ＭＳ ゴシック" w:hAnsi="ＭＳ ゴシック" w:cs="ＭＳ Ｐゴシック"/>
          <w:b/>
          <w:bCs/>
          <w:color w:val="00B050"/>
          <w:kern w:val="0"/>
          <w:sz w:val="33"/>
          <w:szCs w:val="33"/>
        </w:rPr>
      </w:pPr>
      <w:r w:rsidRPr="006046C4">
        <w:rPr>
          <w:rFonts w:ascii="ＭＳ ゴシック" w:eastAsia="ＭＳ ゴシック" w:hAnsi="ＭＳ ゴシック" w:cs="ＭＳ Ｐゴシック" w:hint="eastAsia"/>
          <w:b/>
          <w:bCs/>
          <w:color w:val="00B050"/>
          <w:kern w:val="0"/>
          <w:sz w:val="33"/>
          <w:szCs w:val="33"/>
        </w:rPr>
        <w:t>１３人参加でビラ配布４０枚、署名集約は４０筆</w:t>
      </w:r>
    </w:p>
    <w:p w14:paraId="178B9B1F" w14:textId="77777777" w:rsidR="006046C4" w:rsidRPr="006046C4" w:rsidRDefault="006046C4" w:rsidP="006046C4">
      <w:pPr>
        <w:widowControl/>
        <w:spacing w:line="120" w:lineRule="exact"/>
        <w:textAlignment w:val="center"/>
        <w:rPr>
          <w:rFonts w:ascii="ＭＳ 明朝" w:hAnsi="ＭＳ 明朝" w:cs="ＭＳ Ｐゴシック" w:hint="eastAsia"/>
          <w:color w:val="auto"/>
          <w:kern w:val="0"/>
          <w:sz w:val="22"/>
        </w:rPr>
      </w:pPr>
    </w:p>
    <w:p w14:paraId="61CABD77"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 xml:space="preserve">　２月３日（金）１３：００から調布駅前広場で、戦争はいやだ調布市民</w:t>
      </w:r>
    </w:p>
    <w:p w14:paraId="39D369D4"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の会の第１１１回目の宣伝行動を行ないました。晴れてはいるが冷たい風</w:t>
      </w:r>
    </w:p>
    <w:p w14:paraId="7E8FBD8F"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が吹き抜ける駅前ひろば。背中を丸めて、コートの襟を立てて通り過ぎよ</w:t>
      </w:r>
    </w:p>
    <w:p w14:paraId="6B680517"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うとする人びとに声をかけるのは勇気の要ることです。しかし、思い切っ</w:t>
      </w:r>
    </w:p>
    <w:p w14:paraId="10984429"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て「戦争はいやです」と声をかけると、「私も」と同感の表情が帰ってき</w:t>
      </w:r>
    </w:p>
    <w:p w14:paraId="3C7B95A9"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ました。４歳で空襲を受けたという女性、「息子が生まれた時、憲法９条</w:t>
      </w:r>
    </w:p>
    <w:p w14:paraId="6C295A25"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があるからこの子は戦争に行かなくていいんだなあって嬉しかった」と言</w:t>
      </w:r>
    </w:p>
    <w:p w14:paraId="097430E9"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って、いまの軍備拡大を強く批判。「でも、こんな危ないことが進められ</w:t>
      </w:r>
    </w:p>
    <w:p w14:paraId="49850AAC"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ているのに世の中が無関心なのが怖いと思う」と眉をよせました。</w:t>
      </w:r>
    </w:p>
    <w:p w14:paraId="0FF752E3"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 xml:space="preserve">　寒いのでビラの配布は難航して４０枚。しかし話し合えた方からの署名</w:t>
      </w:r>
    </w:p>
    <w:p w14:paraId="1E337F3F"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は４０筆になりました。</w:t>
      </w:r>
    </w:p>
    <w:p w14:paraId="38A550E1"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 xml:space="preserve">　署名用紙について、「記名欄の幅が狭すぎる」という意見をいただきま</w:t>
      </w:r>
    </w:p>
    <w:p w14:paraId="391C9C09"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したので、改造した署名用紙を添付します。一緒に添付する今月のビラも</w:t>
      </w:r>
    </w:p>
    <w:p w14:paraId="199AC603" w14:textId="77777777" w:rsidR="006046C4" w:rsidRPr="006046C4" w:rsidRDefault="006046C4" w:rsidP="0086749F">
      <w:pPr>
        <w:widowControl/>
        <w:spacing w:line="320" w:lineRule="exact"/>
        <w:textAlignment w:val="center"/>
        <w:rPr>
          <w:rFonts w:ascii="ＭＳ 明朝" w:hAnsi="ＭＳ 明朝" w:cs="ＭＳ Ｐゴシック" w:hint="eastAsia"/>
          <w:color w:val="auto"/>
          <w:kern w:val="0"/>
          <w:sz w:val="22"/>
        </w:rPr>
      </w:pPr>
      <w:r w:rsidRPr="006046C4">
        <w:rPr>
          <w:rFonts w:ascii="ＭＳ 明朝" w:hAnsi="ＭＳ 明朝" w:cs="ＭＳ Ｐゴシック" w:hint="eastAsia"/>
          <w:color w:val="auto"/>
          <w:kern w:val="0"/>
          <w:sz w:val="22"/>
        </w:rPr>
        <w:t>活用し、ご近所・友人・知人への拡散、署名の訴えをお願いします。</w:t>
      </w:r>
    </w:p>
    <w:p w14:paraId="61AB122B" w14:textId="77777777" w:rsidR="006046C4" w:rsidRPr="006046C4" w:rsidRDefault="006046C4" w:rsidP="006046C4">
      <w:pPr>
        <w:widowControl/>
        <w:spacing w:line="120" w:lineRule="exact"/>
        <w:textAlignment w:val="center"/>
        <w:rPr>
          <w:rFonts w:ascii="ＭＳ 明朝" w:hAnsi="ＭＳ 明朝" w:cs="ＭＳ Ｐゴシック" w:hint="eastAsia"/>
          <w:color w:val="auto"/>
          <w:kern w:val="0"/>
          <w:sz w:val="22"/>
        </w:rPr>
      </w:pPr>
    </w:p>
    <w:p w14:paraId="7AE4D47C" w14:textId="77777777" w:rsidR="006046C4" w:rsidRPr="006046C4" w:rsidRDefault="006046C4" w:rsidP="006046C4">
      <w:pPr>
        <w:widowControl/>
        <w:textAlignment w:val="center"/>
        <w:rPr>
          <w:rFonts w:ascii="ＭＳ 明朝" w:hAnsi="ＭＳ 明朝" w:cs="ＭＳ Ｐゴシック" w:hint="eastAsia"/>
          <w:color w:val="auto"/>
          <w:kern w:val="0"/>
          <w:sz w:val="22"/>
        </w:rPr>
      </w:pPr>
      <w:r w:rsidRPr="006046C4">
        <w:rPr>
          <w:rFonts w:ascii="ＭＳ 明朝" w:hAnsi="ＭＳ 明朝" w:cs="ＭＳ Ｐゴシック"/>
          <w:noProof/>
          <w:color w:val="auto"/>
          <w:kern w:val="0"/>
          <w:sz w:val="22"/>
        </w:rPr>
        <w:drawing>
          <wp:inline distT="0" distB="0" distL="0" distR="0" wp14:anchorId="1210EA0A" wp14:editId="2DEF3AF4">
            <wp:extent cx="1546860" cy="1295400"/>
            <wp:effectExtent l="0" t="0" r="15240" b="0"/>
            <wp:docPr id="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46860" cy="1295400"/>
                    </a:xfrm>
                    <a:prstGeom prst="rect">
                      <a:avLst/>
                    </a:prstGeom>
                    <a:noFill/>
                    <a:ln>
                      <a:noFill/>
                    </a:ln>
                  </pic:spPr>
                </pic:pic>
              </a:graphicData>
            </a:graphic>
          </wp:inline>
        </w:drawing>
      </w:r>
      <w:r w:rsidRPr="006046C4">
        <w:rPr>
          <w:rFonts w:ascii="ＭＳ 明朝" w:hAnsi="ＭＳ 明朝" w:cs="ＭＳ Ｐゴシック" w:hint="eastAsia"/>
          <w:color w:val="auto"/>
          <w:kern w:val="0"/>
          <w:sz w:val="22"/>
        </w:rPr>
        <w:t xml:space="preserve">　</w:t>
      </w:r>
      <w:r w:rsidRPr="006046C4">
        <w:rPr>
          <w:rFonts w:ascii="ＭＳ 明朝" w:hAnsi="ＭＳ 明朝" w:cs="ＭＳ Ｐゴシック"/>
          <w:noProof/>
          <w:color w:val="auto"/>
          <w:kern w:val="0"/>
          <w:sz w:val="22"/>
        </w:rPr>
        <w:drawing>
          <wp:inline distT="0" distB="0" distL="0" distR="0" wp14:anchorId="4DB57AC1" wp14:editId="46332F54">
            <wp:extent cx="1303020" cy="1287780"/>
            <wp:effectExtent l="0" t="0" r="11430" b="7620"/>
            <wp:docPr id="5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3020" cy="1287780"/>
                    </a:xfrm>
                    <a:prstGeom prst="rect">
                      <a:avLst/>
                    </a:prstGeom>
                    <a:noFill/>
                    <a:ln>
                      <a:noFill/>
                    </a:ln>
                  </pic:spPr>
                </pic:pic>
              </a:graphicData>
            </a:graphic>
          </wp:inline>
        </w:drawing>
      </w:r>
      <w:r w:rsidRPr="006046C4">
        <w:rPr>
          <w:rFonts w:ascii="ＭＳ 明朝" w:hAnsi="ＭＳ 明朝" w:cs="ＭＳ Ｐゴシック" w:hint="eastAsia"/>
          <w:color w:val="auto"/>
          <w:kern w:val="0"/>
          <w:sz w:val="22"/>
        </w:rPr>
        <w:t xml:space="preserve">　</w:t>
      </w:r>
      <w:r w:rsidRPr="006046C4">
        <w:rPr>
          <w:rFonts w:ascii="ＭＳ 明朝" w:hAnsi="ＭＳ 明朝" w:cs="ＭＳ Ｐゴシック"/>
          <w:noProof/>
          <w:color w:val="auto"/>
          <w:kern w:val="0"/>
          <w:sz w:val="22"/>
        </w:rPr>
        <w:drawing>
          <wp:inline distT="0" distB="0" distL="0" distR="0" wp14:anchorId="34AB94F7" wp14:editId="357E8D57">
            <wp:extent cx="1607820" cy="1272540"/>
            <wp:effectExtent l="0" t="0" r="11430" b="3810"/>
            <wp:docPr id="5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7820" cy="1272540"/>
                    </a:xfrm>
                    <a:prstGeom prst="rect">
                      <a:avLst/>
                    </a:prstGeom>
                    <a:noFill/>
                    <a:ln>
                      <a:noFill/>
                    </a:ln>
                  </pic:spPr>
                </pic:pic>
              </a:graphicData>
            </a:graphic>
          </wp:inline>
        </w:drawing>
      </w:r>
    </w:p>
    <w:p w14:paraId="37B88339" w14:textId="77777777" w:rsidR="006046C4" w:rsidRPr="006046C4" w:rsidRDefault="006046C4" w:rsidP="006046C4">
      <w:pPr>
        <w:widowControl/>
        <w:spacing w:line="120" w:lineRule="exact"/>
        <w:textAlignment w:val="center"/>
        <w:rPr>
          <w:rFonts w:ascii="ＭＳ 明朝" w:hAnsi="ＭＳ 明朝" w:cs="ＭＳ Ｐゴシック" w:hint="eastAsia"/>
          <w:color w:val="auto"/>
          <w:kern w:val="0"/>
          <w:sz w:val="22"/>
        </w:rPr>
      </w:pPr>
    </w:p>
    <w:p w14:paraId="3C8EE405" w14:textId="77777777" w:rsidR="006046C4" w:rsidRPr="006046C4" w:rsidRDefault="006046C4" w:rsidP="006046C4">
      <w:pPr>
        <w:widowControl/>
        <w:textAlignment w:val="center"/>
        <w:rPr>
          <w:rFonts w:ascii="ＭＳ 明朝" w:hAnsi="ＭＳ 明朝" w:cs="ＭＳ Ｐゴシック" w:hint="eastAsia"/>
          <w:color w:val="auto"/>
          <w:kern w:val="0"/>
          <w:sz w:val="22"/>
        </w:rPr>
      </w:pPr>
      <w:r w:rsidRPr="006046C4">
        <w:rPr>
          <w:rFonts w:ascii="ＭＳ 明朝" w:hAnsi="ＭＳ 明朝" w:cs="ＭＳ Ｐゴシック"/>
          <w:noProof/>
          <w:color w:val="auto"/>
          <w:kern w:val="0"/>
          <w:sz w:val="22"/>
        </w:rPr>
        <w:drawing>
          <wp:inline distT="0" distB="0" distL="0" distR="0" wp14:anchorId="530112A1" wp14:editId="6B348406">
            <wp:extent cx="1394460" cy="1417320"/>
            <wp:effectExtent l="0" t="0" r="15240" b="11430"/>
            <wp:docPr id="5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4460" cy="1417320"/>
                    </a:xfrm>
                    <a:prstGeom prst="rect">
                      <a:avLst/>
                    </a:prstGeom>
                    <a:noFill/>
                    <a:ln>
                      <a:noFill/>
                    </a:ln>
                  </pic:spPr>
                </pic:pic>
              </a:graphicData>
            </a:graphic>
          </wp:inline>
        </w:drawing>
      </w:r>
      <w:r w:rsidRPr="006046C4">
        <w:rPr>
          <w:rFonts w:ascii="ＭＳ 明朝" w:hAnsi="ＭＳ 明朝" w:cs="ＭＳ Ｐゴシック" w:hint="eastAsia"/>
          <w:color w:val="auto"/>
          <w:kern w:val="0"/>
          <w:sz w:val="22"/>
        </w:rPr>
        <w:t xml:space="preserve">　</w:t>
      </w:r>
      <w:r w:rsidRPr="006046C4">
        <w:rPr>
          <w:rFonts w:ascii="ＭＳ 明朝" w:hAnsi="ＭＳ 明朝" w:cs="ＭＳ Ｐゴシック"/>
          <w:noProof/>
          <w:color w:val="auto"/>
          <w:kern w:val="0"/>
          <w:sz w:val="22"/>
        </w:rPr>
        <w:drawing>
          <wp:inline distT="0" distB="0" distL="0" distR="0" wp14:anchorId="58B9DCB4" wp14:editId="6D54CF69">
            <wp:extent cx="2011680" cy="1440180"/>
            <wp:effectExtent l="0" t="0" r="7620" b="7620"/>
            <wp:docPr id="5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1680" cy="1440180"/>
                    </a:xfrm>
                    <a:prstGeom prst="rect">
                      <a:avLst/>
                    </a:prstGeom>
                    <a:noFill/>
                    <a:ln>
                      <a:noFill/>
                    </a:ln>
                  </pic:spPr>
                </pic:pic>
              </a:graphicData>
            </a:graphic>
          </wp:inline>
        </w:drawing>
      </w:r>
      <w:r w:rsidRPr="006046C4">
        <w:rPr>
          <w:rFonts w:ascii="ＭＳ 明朝" w:hAnsi="ＭＳ 明朝" w:cs="ＭＳ Ｐゴシック" w:hint="eastAsia"/>
          <w:color w:val="auto"/>
          <w:kern w:val="0"/>
          <w:sz w:val="22"/>
        </w:rPr>
        <w:t xml:space="preserve">　</w:t>
      </w:r>
      <w:r w:rsidRPr="006046C4">
        <w:rPr>
          <w:rFonts w:ascii="ＭＳ 明朝" w:hAnsi="ＭＳ 明朝" w:cs="ＭＳ Ｐゴシック"/>
          <w:noProof/>
          <w:color w:val="auto"/>
          <w:kern w:val="0"/>
          <w:sz w:val="22"/>
        </w:rPr>
        <w:drawing>
          <wp:inline distT="0" distB="0" distL="0" distR="0" wp14:anchorId="69A5F02B" wp14:editId="1DFB99BC">
            <wp:extent cx="1028700" cy="1470660"/>
            <wp:effectExtent l="0" t="0" r="0" b="15240"/>
            <wp:docPr id="6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28700" cy="1470660"/>
                    </a:xfrm>
                    <a:prstGeom prst="rect">
                      <a:avLst/>
                    </a:prstGeom>
                    <a:noFill/>
                    <a:ln>
                      <a:noFill/>
                    </a:ln>
                  </pic:spPr>
                </pic:pic>
              </a:graphicData>
            </a:graphic>
          </wp:inline>
        </w:drawing>
      </w:r>
    </w:p>
    <w:p w14:paraId="50CE6424" w14:textId="77777777" w:rsidR="006046C4" w:rsidRPr="006046C4" w:rsidRDefault="006046C4" w:rsidP="006046C4">
      <w:pPr>
        <w:widowControl/>
        <w:spacing w:line="120" w:lineRule="exact"/>
        <w:textAlignment w:val="center"/>
        <w:rPr>
          <w:rFonts w:ascii="ＭＳ 明朝" w:hAnsi="ＭＳ 明朝" w:cs="ＭＳ Ｐゴシック" w:hint="eastAsia"/>
          <w:color w:val="auto"/>
          <w:kern w:val="0"/>
          <w:sz w:val="22"/>
        </w:rPr>
      </w:pPr>
    </w:p>
    <w:p w14:paraId="124725AB" w14:textId="0226D3F5" w:rsidR="006046C4" w:rsidRPr="006046C4" w:rsidRDefault="006046C4" w:rsidP="0086749F">
      <w:pPr>
        <w:widowControl/>
        <w:textAlignment w:val="center"/>
        <w:rPr>
          <w:rFonts w:ascii="ＭＳ 明朝" w:hAnsi="ＭＳ 明朝" w:cs="ＭＳ Ｐゴシック" w:hint="eastAsia"/>
          <w:color w:val="auto"/>
          <w:kern w:val="0"/>
          <w:sz w:val="22"/>
        </w:rPr>
      </w:pPr>
      <w:r w:rsidRPr="006046C4">
        <w:rPr>
          <w:rFonts w:ascii="ＭＳ 明朝" w:hAnsi="ＭＳ 明朝" w:cs="ＭＳ Ｐゴシック"/>
          <w:noProof/>
          <w:color w:val="auto"/>
          <w:kern w:val="0"/>
          <w:sz w:val="22"/>
        </w:rPr>
        <w:drawing>
          <wp:inline distT="0" distB="0" distL="0" distR="0" wp14:anchorId="58457B4A" wp14:editId="7C97B659">
            <wp:extent cx="1615440" cy="1325880"/>
            <wp:effectExtent l="0" t="0" r="3810" b="7620"/>
            <wp:docPr id="6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15440" cy="1325880"/>
                    </a:xfrm>
                    <a:prstGeom prst="rect">
                      <a:avLst/>
                    </a:prstGeom>
                    <a:noFill/>
                    <a:ln>
                      <a:noFill/>
                    </a:ln>
                  </pic:spPr>
                </pic:pic>
              </a:graphicData>
            </a:graphic>
          </wp:inline>
        </w:drawing>
      </w:r>
      <w:r w:rsidRPr="006046C4">
        <w:rPr>
          <w:rFonts w:ascii="ＭＳ 明朝" w:hAnsi="ＭＳ 明朝" w:cs="ＭＳ Ｐゴシック" w:hint="eastAsia"/>
          <w:color w:val="auto"/>
          <w:kern w:val="0"/>
          <w:sz w:val="22"/>
        </w:rPr>
        <w:t xml:space="preserve">　</w:t>
      </w:r>
      <w:r w:rsidRPr="006046C4">
        <w:rPr>
          <w:rFonts w:ascii="ＭＳ 明朝" w:hAnsi="ＭＳ 明朝" w:cs="ＭＳ Ｐゴシック"/>
          <w:noProof/>
          <w:color w:val="auto"/>
          <w:kern w:val="0"/>
          <w:sz w:val="22"/>
        </w:rPr>
        <w:drawing>
          <wp:inline distT="0" distB="0" distL="0" distR="0" wp14:anchorId="633B66D2" wp14:editId="78E4751B">
            <wp:extent cx="1821180" cy="1363980"/>
            <wp:effectExtent l="0" t="0" r="7620" b="7620"/>
            <wp:docPr id="6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inline>
        </w:drawing>
      </w:r>
      <w:r w:rsidRPr="006046C4">
        <w:rPr>
          <w:rFonts w:ascii="ＭＳ 明朝" w:hAnsi="ＭＳ 明朝" w:cs="ＭＳ Ｐゴシック" w:hint="eastAsia"/>
          <w:color w:val="auto"/>
          <w:kern w:val="0"/>
          <w:sz w:val="22"/>
        </w:rPr>
        <w:t xml:space="preserve">　</w:t>
      </w:r>
      <w:r w:rsidRPr="006046C4">
        <w:rPr>
          <w:rFonts w:ascii="ＭＳ 明朝" w:hAnsi="ＭＳ 明朝" w:cs="ＭＳ Ｐゴシック"/>
          <w:noProof/>
          <w:color w:val="auto"/>
          <w:kern w:val="0"/>
          <w:sz w:val="22"/>
        </w:rPr>
        <w:drawing>
          <wp:inline distT="0" distB="0" distL="0" distR="0" wp14:anchorId="6F6D7F72" wp14:editId="56BF3552">
            <wp:extent cx="1005840" cy="1394460"/>
            <wp:effectExtent l="0" t="0" r="3810" b="15240"/>
            <wp:docPr id="6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05840" cy="1394460"/>
                    </a:xfrm>
                    <a:prstGeom prst="rect">
                      <a:avLst/>
                    </a:prstGeom>
                    <a:noFill/>
                    <a:ln>
                      <a:noFill/>
                    </a:ln>
                  </pic:spPr>
                </pic:pic>
              </a:graphicData>
            </a:graphic>
          </wp:inline>
        </w:drawing>
      </w:r>
    </w:p>
    <w:sectPr w:rsidR="006046C4" w:rsidRPr="006046C4" w:rsidSect="006046C4">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ポップ体">
    <w:altName w:val="游ゴシック"/>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C4"/>
    <w:rsid w:val="001D5465"/>
    <w:rsid w:val="00436028"/>
    <w:rsid w:val="006046C4"/>
    <w:rsid w:val="0067030A"/>
    <w:rsid w:val="00700F7C"/>
    <w:rsid w:val="0086749F"/>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A5FEC"/>
  <w15:chartTrackingRefBased/>
  <w15:docId w15:val="{4F5BCE03-6174-4AF4-BBCD-505C9CD5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D937F7.31ECE9C0"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cid:image009.jpg@01D937F7.31ECE9C0" TargetMode="External"/><Relationship Id="rId7" Type="http://schemas.openxmlformats.org/officeDocument/2006/relationships/image" Target="cid:image002.jpg@01D937F7.31ECE9C0" TargetMode="External"/><Relationship Id="rId12" Type="http://schemas.openxmlformats.org/officeDocument/2006/relationships/image" Target="media/image5.jpeg"/><Relationship Id="rId17" Type="http://schemas.openxmlformats.org/officeDocument/2006/relationships/image" Target="cid:image007.jpg@01D937F7.31ECE9C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937F7.31ECE9C0" TargetMode="External"/><Relationship Id="rId5" Type="http://schemas.openxmlformats.org/officeDocument/2006/relationships/image" Target="cid:image001.jpg@01D937F7.31ECE9C0" TargetMode="External"/><Relationship Id="rId15" Type="http://schemas.openxmlformats.org/officeDocument/2006/relationships/image" Target="cid:image006.jpg@01D937F7.31ECE9C0"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cid:image008.jpg@01D937F7.31ECE9C0" TargetMode="External"/><Relationship Id="rId4" Type="http://schemas.openxmlformats.org/officeDocument/2006/relationships/image" Target="media/image1.png"/><Relationship Id="rId9" Type="http://schemas.openxmlformats.org/officeDocument/2006/relationships/image" Target="cid:image003.jpg@01D937F7.31ECE9C0"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2023-02-03T08:48:00Z</dcterms:created>
  <dcterms:modified xsi:type="dcterms:W3CDTF">2023-02-03T10:16:00Z</dcterms:modified>
</cp:coreProperties>
</file>