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E62E" w14:textId="0209412F" w:rsidR="00E83DD7" w:rsidRPr="00E83DD7" w:rsidRDefault="00E83DD7" w:rsidP="00603348">
      <w:pPr>
        <w:spacing w:line="340" w:lineRule="exact"/>
        <w:jc w:val="center"/>
        <w:rPr>
          <w:b/>
          <w:bCs/>
          <w:color w:val="7030A0"/>
          <w:sz w:val="32"/>
          <w:szCs w:val="32"/>
        </w:rPr>
      </w:pPr>
      <w:r w:rsidRPr="00E83DD7">
        <w:rPr>
          <w:rFonts w:hint="eastAsia"/>
          <w:b/>
          <w:bCs/>
          <w:color w:val="7030A0"/>
          <w:sz w:val="32"/>
          <w:szCs w:val="32"/>
        </w:rPr>
        <w:t>いやだ調布市民の会「伝言板」８</w:t>
      </w:r>
      <w:r w:rsidR="001C63C3">
        <w:rPr>
          <w:rFonts w:hint="eastAsia"/>
          <w:b/>
          <w:bCs/>
          <w:color w:val="7030A0"/>
          <w:sz w:val="32"/>
          <w:szCs w:val="32"/>
        </w:rPr>
        <w:t>８</w:t>
      </w:r>
      <w:r w:rsidR="00C63F5D">
        <w:rPr>
          <w:rFonts w:hint="eastAsia"/>
          <w:b/>
          <w:bCs/>
          <w:color w:val="7030A0"/>
          <w:sz w:val="32"/>
          <w:szCs w:val="32"/>
        </w:rPr>
        <w:t>３</w:t>
      </w:r>
      <w:r w:rsidRPr="00E83DD7">
        <w:rPr>
          <w:rFonts w:hint="eastAsia"/>
          <w:b/>
          <w:bCs/>
          <w:color w:val="7030A0"/>
          <w:sz w:val="32"/>
          <w:szCs w:val="32"/>
        </w:rPr>
        <w:t>号（</w:t>
      </w:r>
      <w:r w:rsidR="00C63F5D">
        <w:rPr>
          <w:rFonts w:hint="eastAsia"/>
          <w:b/>
          <w:bCs/>
          <w:color w:val="7030A0"/>
          <w:sz w:val="32"/>
          <w:szCs w:val="32"/>
        </w:rPr>
        <w:t>６</w:t>
      </w:r>
      <w:r w:rsidRPr="00E83DD7">
        <w:rPr>
          <w:rFonts w:hint="eastAsia"/>
          <w:b/>
          <w:bCs/>
          <w:color w:val="7030A0"/>
          <w:sz w:val="32"/>
          <w:szCs w:val="32"/>
        </w:rPr>
        <w:t>／</w:t>
      </w:r>
      <w:r w:rsidR="00C63F5D">
        <w:rPr>
          <w:rFonts w:hint="eastAsia"/>
          <w:b/>
          <w:bCs/>
          <w:color w:val="7030A0"/>
          <w:sz w:val="32"/>
          <w:szCs w:val="32"/>
        </w:rPr>
        <w:t>３</w:t>
      </w:r>
      <w:r w:rsidRPr="00E83DD7">
        <w:rPr>
          <w:rFonts w:hint="eastAsia"/>
          <w:b/>
          <w:bCs/>
          <w:color w:val="7030A0"/>
          <w:sz w:val="32"/>
          <w:szCs w:val="32"/>
        </w:rPr>
        <w:t>）</w:t>
      </w:r>
    </w:p>
    <w:p w14:paraId="00C436FA" w14:textId="460D6D13" w:rsidR="00E83DD7" w:rsidRPr="00E83DD7" w:rsidRDefault="00E83DD7" w:rsidP="00603348">
      <w:pPr>
        <w:spacing w:line="280" w:lineRule="exact"/>
        <w:jc w:val="center"/>
        <w:rPr>
          <w:color w:val="7030A0"/>
        </w:rPr>
      </w:pPr>
      <w:r w:rsidRPr="00E83DD7">
        <w:rPr>
          <w:rFonts w:hint="eastAsia"/>
          <w:color w:val="7030A0"/>
        </w:rPr>
        <w:t>＝＝＝＝＝＝＝＝＝＝＝＝＝＝＝＝＝＝＝＝＝＝＝＝＝＝＝＝＝＝＝＝＝＝＝＝</w:t>
      </w:r>
    </w:p>
    <w:p w14:paraId="4A789C47" w14:textId="19718C1A" w:rsidR="00C63F5D" w:rsidRDefault="00C63F5D" w:rsidP="001C63C3">
      <w:pPr>
        <w:widowControl/>
        <w:spacing w:line="560" w:lineRule="exact"/>
        <w:jc w:val="center"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52"/>
          <w:szCs w:val="52"/>
        </w:rPr>
      </w:pPr>
      <w:bookmarkStart w:id="0" w:name="_Hlk129892267"/>
      <w:r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52"/>
          <w:szCs w:val="52"/>
        </w:rPr>
        <w:t>大軍拡･大増税反対！</w:t>
      </w:r>
      <w:r w:rsidR="000E3703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52"/>
          <w:szCs w:val="52"/>
        </w:rPr>
        <w:t>第116回宣伝行動</w:t>
      </w:r>
    </w:p>
    <w:p w14:paraId="452AADFA" w14:textId="19C15347" w:rsidR="001C63C3" w:rsidRPr="000D33F3" w:rsidRDefault="000D33F3" w:rsidP="00603348">
      <w:pPr>
        <w:widowControl/>
        <w:spacing w:line="800" w:lineRule="exact"/>
        <w:jc w:val="center"/>
        <w:rPr>
          <w:rFonts w:ascii="ＭＳ 明朝" w:hAnsi="ＭＳ 明朝" w:cs="ＭＳ Ｐゴシック"/>
          <w:b/>
          <w:bCs/>
          <w:color w:val="FF0000"/>
          <w:kern w:val="0"/>
          <w:sz w:val="72"/>
          <w:szCs w:val="72"/>
        </w:rPr>
      </w:pPr>
      <w:r w:rsidRPr="000D33F3">
        <w:rPr>
          <w:rFonts w:ascii="ＭＳ 明朝" w:hAnsi="ＭＳ 明朝" w:cs="ＭＳ Ｐゴシック" w:hint="eastAsia"/>
          <w:b/>
          <w:bCs/>
          <w:color w:val="00B050"/>
          <w:kern w:val="0"/>
          <w:sz w:val="72"/>
          <w:szCs w:val="72"/>
        </w:rPr>
        <w:t>ホントだよ!と</w:t>
      </w:r>
      <w:r>
        <w:rPr>
          <w:rFonts w:ascii="ＭＳ 明朝" w:hAnsi="ＭＳ 明朝" w:cs="ＭＳ Ｐゴシック" w:hint="eastAsia"/>
          <w:b/>
          <w:bCs/>
          <w:color w:val="00B050"/>
          <w:kern w:val="0"/>
          <w:sz w:val="72"/>
          <w:szCs w:val="72"/>
        </w:rPr>
        <w:t>熱い</w:t>
      </w:r>
      <w:r w:rsidRPr="000D33F3">
        <w:rPr>
          <w:rFonts w:ascii="ＭＳ 明朝" w:hAnsi="ＭＳ 明朝" w:cs="ＭＳ Ｐゴシック" w:hint="eastAsia"/>
          <w:b/>
          <w:bCs/>
          <w:color w:val="00B050"/>
          <w:kern w:val="0"/>
          <w:sz w:val="72"/>
          <w:szCs w:val="72"/>
        </w:rPr>
        <w:t>共感の声</w:t>
      </w:r>
      <w:r>
        <w:rPr>
          <w:rFonts w:ascii="ＭＳ 明朝" w:hAnsi="ＭＳ 明朝" w:cs="ＭＳ Ｐゴシック" w:hint="eastAsia"/>
          <w:b/>
          <w:bCs/>
          <w:color w:val="00B050"/>
          <w:kern w:val="0"/>
          <w:sz w:val="72"/>
          <w:szCs w:val="72"/>
        </w:rPr>
        <w:t>も</w:t>
      </w:r>
      <w:r w:rsidRPr="000D33F3">
        <w:rPr>
          <w:rFonts w:ascii="ＭＳ 明朝" w:hAnsi="ＭＳ 明朝" w:cs="ＭＳ Ｐゴシック" w:hint="eastAsia"/>
          <w:b/>
          <w:bCs/>
          <w:color w:val="002060"/>
          <w:kern w:val="0"/>
          <w:sz w:val="72"/>
          <w:szCs w:val="72"/>
        </w:rPr>
        <w:t xml:space="preserve"> </w:t>
      </w:r>
    </w:p>
    <w:p w14:paraId="6F87BAD0" w14:textId="0B1304D2" w:rsidR="000E3703" w:rsidRPr="00C63F5D" w:rsidRDefault="000D33F3" w:rsidP="001C63C3">
      <w:pPr>
        <w:widowControl/>
        <w:spacing w:line="560" w:lineRule="exact"/>
        <w:jc w:val="center"/>
        <w:rPr>
          <w:rFonts w:ascii="HGP創英角ﾎﾟｯﾌﾟ体" w:eastAsia="HGP創英角ﾎﾟｯﾌﾟ体" w:hAnsi="HGP創英角ﾎﾟｯﾌﾟ体" w:cs="ＭＳ Ｐゴシック"/>
          <w:b/>
          <w:bCs/>
          <w:color w:val="C00000"/>
          <w:kern w:val="0"/>
          <w:sz w:val="48"/>
          <w:szCs w:val="48"/>
        </w:rPr>
      </w:pPr>
      <w:r w:rsidRPr="000D33F3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36"/>
          <w:szCs w:val="36"/>
        </w:rPr>
        <w:t>参加６人</w:t>
      </w:r>
      <w:r w:rsidRPr="000D33F3">
        <w:rPr>
          <w:rFonts w:ascii="ＭＳ ゴシック" w:eastAsia="ＭＳ ゴシック" w:hAnsi="ＭＳ ゴシック" w:cs="ＭＳ Ｐゴシック" w:hint="eastAsia"/>
          <w:b/>
          <w:bCs/>
          <w:color w:val="FF0000"/>
          <w:kern w:val="0"/>
          <w:sz w:val="44"/>
          <w:szCs w:val="44"/>
        </w:rPr>
        <w:t xml:space="preserve"> </w:t>
      </w:r>
      <w:r w:rsidR="007A1B96" w:rsidRPr="000D33F3"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44"/>
          <w:szCs w:val="44"/>
        </w:rPr>
        <w:t>「</w:t>
      </w:r>
      <w:r w:rsidR="00C63F5D" w:rsidRPr="000D33F3"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44"/>
          <w:szCs w:val="44"/>
        </w:rPr>
        <w:t>６</w:t>
      </w:r>
      <w:r w:rsidR="000E3703" w:rsidRPr="000D33F3"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44"/>
          <w:szCs w:val="44"/>
        </w:rPr>
        <w:t>月ビラ</w:t>
      </w:r>
      <w:r w:rsidR="007A1B96" w:rsidRPr="000D33F3"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44"/>
          <w:szCs w:val="44"/>
        </w:rPr>
        <w:t>」</w:t>
      </w:r>
      <w:r w:rsidR="00C63F5D" w:rsidRPr="000D33F3"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44"/>
          <w:szCs w:val="44"/>
        </w:rPr>
        <w:t>２５枚配布、署名</w:t>
      </w:r>
      <w:r w:rsidRPr="000D33F3"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44"/>
          <w:szCs w:val="44"/>
        </w:rPr>
        <w:t>集約</w:t>
      </w:r>
      <w:r w:rsidR="00C63F5D" w:rsidRPr="000D33F3">
        <w:rPr>
          <w:rFonts w:ascii="HGP創英角ﾎﾟｯﾌﾟ体" w:eastAsia="HGP創英角ﾎﾟｯﾌﾟ体" w:hAnsi="HGP創英角ﾎﾟｯﾌﾟ体" w:cs="ＭＳ Ｐゴシック" w:hint="eastAsia"/>
          <w:b/>
          <w:bCs/>
          <w:color w:val="C00000"/>
          <w:kern w:val="0"/>
          <w:sz w:val="44"/>
          <w:szCs w:val="44"/>
        </w:rPr>
        <w:t>は１７筆</w:t>
      </w:r>
    </w:p>
    <w:p w14:paraId="56972F11" w14:textId="77777777" w:rsidR="0066577A" w:rsidRPr="00C63F5D" w:rsidRDefault="0066577A" w:rsidP="00543B31">
      <w:pPr>
        <w:widowControl/>
        <w:spacing w:line="120" w:lineRule="exact"/>
        <w:jc w:val="center"/>
        <w:textAlignment w:val="center"/>
        <w:rPr>
          <w:rFonts w:ascii="HGP創英角ﾎﾟｯﾌﾟ体" w:eastAsia="HGP創英角ﾎﾟｯﾌﾟ体" w:hAnsi="HGP創英角ﾎﾟｯﾌﾟ体" w:cs="ＭＳ Ｐゴシック"/>
          <w:b/>
          <w:bCs/>
          <w:color w:val="C00000"/>
          <w:kern w:val="0"/>
          <w:sz w:val="36"/>
          <w:szCs w:val="36"/>
        </w:rPr>
      </w:pPr>
    </w:p>
    <w:p w14:paraId="556E6A37" w14:textId="2E8960D8" w:rsidR="00C63F5D" w:rsidRDefault="0066577A" w:rsidP="00603348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 w:rsidRPr="0066577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今日（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６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３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日）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も台風２号に見舞われ、行動の中止を危ぶまれましたが、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午後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１</w:t>
      </w:r>
      <w:r w:rsidR="007A1B96">
        <w:rPr>
          <w:rFonts w:ascii="ＭＳ 明朝" w:hAnsi="ＭＳ 明朝" w:cs="ＭＳ Ｐゴシック" w:hint="eastAsia"/>
          <w:color w:val="000000"/>
          <w:kern w:val="0"/>
          <w:szCs w:val="21"/>
        </w:rPr>
        <w:t>時には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すっかり晴れ上がって強い日差しが痛いほど！　６人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という控えめの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参加で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したが、署名してくれる人も多く、「ホントにその通り！」「子ども連れの通行人に、お宅のお子さんの将来の問題よ、と強く訴えたほうがいいわよ」などと、訴えの内容への共感や、訴え方へのアドバイスをしてくれる人が相次ぎました</w:t>
      </w:r>
      <w:r w:rsidR="00C63F5D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悪法製造マシーンのような国会運営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が市民の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怒り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を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高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めている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せい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ではないか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、</w:t>
      </w:r>
      <w:r w:rsidR="000D33F3">
        <w:rPr>
          <w:rFonts w:ascii="ＭＳ 明朝" w:hAnsi="ＭＳ 明朝" w:cs="ＭＳ Ｐゴシック" w:hint="eastAsia"/>
          <w:color w:val="000000"/>
          <w:kern w:val="0"/>
          <w:szCs w:val="21"/>
        </w:rPr>
        <w:t>とみんなで話し合いました。</w:t>
      </w:r>
    </w:p>
    <w:p w14:paraId="2B09ED64" w14:textId="444C28B5" w:rsidR="005F4147" w:rsidRDefault="005F4147" w:rsidP="005F4147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2067517F" wp14:editId="617C45EC">
            <wp:extent cx="1409700" cy="1762125"/>
            <wp:effectExtent l="0" t="0" r="0" b="9525"/>
            <wp:docPr id="2046539566" name="図 1" descr="歩道に標識が立っ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539566" name="図 1" descr="歩道に標識が立っている&#10;&#10;低い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048" cy="17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2056041B" wp14:editId="7392039D">
            <wp:extent cx="1508760" cy="1714501"/>
            <wp:effectExtent l="0" t="0" r="0" b="0"/>
            <wp:docPr id="1928778429" name="図 2" descr="歩道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778429" name="図 2" descr="歩道に立っている男性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238" cy="173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5D0C6966" wp14:editId="1F190910">
            <wp:extent cx="1912620" cy="1754697"/>
            <wp:effectExtent l="0" t="0" r="0" b="0"/>
            <wp:docPr id="1302422148" name="図 3" descr="歩道に立っている女の子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422148" name="図 3" descr="歩道に立っている女の子&#10;&#10;低い精度で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62" cy="178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AC03" w14:textId="4F58DB74" w:rsidR="000D33F3" w:rsidRDefault="00603348" w:rsidP="005F4147">
      <w:pPr>
        <w:widowControl/>
        <w:jc w:val="both"/>
        <w:textAlignment w:val="center"/>
        <w:rPr>
          <w:rFonts w:ascii="ＭＳ 明朝" w:hAnsi="ＭＳ 明朝" w:cs="ＭＳ Ｐゴシック" w:hint="eastAsia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</w:t>
      </w:r>
      <w:r w:rsidR="00B470AA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5F4147"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71386A80" wp14:editId="269B0F42">
            <wp:extent cx="1790700" cy="1808789"/>
            <wp:effectExtent l="0" t="0" r="0" b="1270"/>
            <wp:docPr id="1825285838" name="図 4" descr="歩道を歩い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285838" name="図 4" descr="歩道を歩いている男性&#10;&#10;中程度の精度で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79" cy="183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147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5F4147"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6C7D34D4" wp14:editId="0327D676">
            <wp:extent cx="1565662" cy="1769110"/>
            <wp:effectExtent l="0" t="0" r="0" b="2540"/>
            <wp:docPr id="901132050" name="図 5" descr="人, 屋外, 建物, 道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32050" name="図 5" descr="人, 屋外, 建物, 道路 が含まれている画像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359" cy="178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4147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5F4147">
        <w:rPr>
          <w:rFonts w:ascii="ＭＳ 明朝" w:hAnsi="ＭＳ 明朝" w:cs="ＭＳ Ｐゴシック" w:hint="eastAsia"/>
          <w:noProof/>
          <w:color w:val="000000"/>
          <w:kern w:val="0"/>
          <w:szCs w:val="21"/>
        </w:rPr>
        <w:drawing>
          <wp:inline distT="0" distB="0" distL="0" distR="0" wp14:anchorId="02096C07" wp14:editId="02E982A7">
            <wp:extent cx="1361580" cy="1745615"/>
            <wp:effectExtent l="0" t="0" r="0" b="6985"/>
            <wp:docPr id="1053999242" name="図 6" descr="歩道に立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999242" name="図 6" descr="歩道に立っている男性&#10;&#10;中程度の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183" cy="17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F3A64" w14:textId="5F9D8DFA" w:rsidR="004944A6" w:rsidRDefault="00C63F5D" w:rsidP="00603348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4944A6">
        <w:rPr>
          <w:rFonts w:ascii="ＭＳ 明朝" w:hAnsi="ＭＳ 明朝" w:cs="ＭＳ Ｐゴシック" w:hint="eastAsia"/>
          <w:color w:val="000000"/>
          <w:kern w:val="0"/>
          <w:szCs w:val="21"/>
        </w:rPr>
        <w:t>この行動の後、１４：００から、毎月第一土曜日に市民有志が続けている「ロシアのウクライナ侵略戦争反対、</w:t>
      </w:r>
      <w:r w:rsidR="00603348">
        <w:rPr>
          <w:rFonts w:ascii="ＭＳ 明朝" w:hAnsi="ＭＳ 明朝" w:cs="ＭＳ Ｐゴシック" w:hint="eastAsia"/>
          <w:color w:val="000000"/>
          <w:kern w:val="0"/>
          <w:szCs w:val="21"/>
        </w:rPr>
        <w:t>第３６回</w:t>
      </w:r>
      <w:r w:rsidR="004944A6">
        <w:rPr>
          <w:rFonts w:ascii="ＭＳ 明朝" w:hAnsi="ＭＳ 明朝" w:cs="ＭＳ Ｐゴシック" w:hint="eastAsia"/>
          <w:color w:val="000000"/>
          <w:kern w:val="0"/>
          <w:szCs w:val="21"/>
        </w:rPr>
        <w:t>サイレント・スタンディング行動」に合流しました。</w:t>
      </w:r>
    </w:p>
    <w:p w14:paraId="6CB32D7C" w14:textId="1EE7CF1B" w:rsidR="007A1B96" w:rsidRDefault="00B470AA" w:rsidP="005F4147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</w:t>
      </w:r>
      <w:r w:rsidR="00603348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</w:t>
      </w:r>
      <w:r w:rsidR="00603348">
        <w:rPr>
          <w:rFonts w:ascii="ＭＳ 明朝" w:hAnsi="ＭＳ 明朝" w:cs="ＭＳ Ｐゴシック"/>
          <w:noProof/>
          <w:color w:val="000000"/>
          <w:kern w:val="0"/>
          <w:szCs w:val="21"/>
        </w:rPr>
        <w:drawing>
          <wp:inline distT="0" distB="0" distL="0" distR="0" wp14:anchorId="5806FE06" wp14:editId="01FBD1C4">
            <wp:extent cx="5775960" cy="2505839"/>
            <wp:effectExtent l="0" t="0" r="0" b="8890"/>
            <wp:docPr id="92113548" name="図 7" descr="人, 建物, 屋外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13548" name="図 7" descr="人, 建物, 屋外, グループ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287" cy="25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73B0" w14:textId="77777777" w:rsidR="00541675" w:rsidRPr="00CE1819" w:rsidRDefault="00541675" w:rsidP="00A141E4">
      <w:pPr>
        <w:rPr>
          <w:b/>
          <w:bCs/>
          <w:noProof/>
          <w:color w:val="C00000"/>
          <w:sz w:val="32"/>
          <w:szCs w:val="32"/>
        </w:rPr>
      </w:pPr>
      <w:r w:rsidRPr="00CE1819">
        <w:rPr>
          <w:rFonts w:hint="eastAsia"/>
          <w:b/>
          <w:bCs/>
          <w:noProof/>
          <w:color w:val="C00000"/>
          <w:sz w:val="32"/>
          <w:szCs w:val="32"/>
        </w:rPr>
        <w:lastRenderedPageBreak/>
        <w:t>＜今日の伝言＞</w:t>
      </w:r>
    </w:p>
    <w:p w14:paraId="0840086C" w14:textId="2AAA66CE" w:rsidR="00541675" w:rsidRPr="00A141E4" w:rsidRDefault="00541675" w:rsidP="007A1B96">
      <w:pPr>
        <w:spacing w:line="360" w:lineRule="exact"/>
        <w:rPr>
          <w:b/>
          <w:bCs/>
          <w:noProof/>
          <w:color w:val="002060"/>
          <w:sz w:val="32"/>
          <w:szCs w:val="32"/>
        </w:rPr>
      </w:pPr>
      <w:r w:rsidRPr="003E0549">
        <w:rPr>
          <w:rFonts w:hint="eastAsia"/>
          <w:b/>
          <w:bCs/>
          <w:noProof/>
          <w:color w:val="FF0000"/>
        </w:rPr>
        <w:t>いやだの会事務局から</w:t>
      </w:r>
      <w:r w:rsidR="00A141E4">
        <w:rPr>
          <w:rFonts w:hint="eastAsia"/>
          <w:b/>
          <w:bCs/>
          <w:noProof/>
          <w:color w:val="FF0000"/>
        </w:rPr>
        <w:t>（補足・再掲）</w:t>
      </w:r>
      <w:r w:rsidRPr="003E0549">
        <w:rPr>
          <w:rFonts w:hint="eastAsia"/>
          <w:b/>
          <w:bCs/>
          <w:noProof/>
          <w:color w:val="FF0000"/>
        </w:rPr>
        <w:t xml:space="preserve">　</w:t>
      </w:r>
      <w:r w:rsidR="00CD4EEC">
        <w:rPr>
          <w:rFonts w:hint="eastAsia"/>
          <w:b/>
          <w:bCs/>
          <w:noProof/>
          <w:color w:val="002060"/>
          <w:sz w:val="32"/>
          <w:szCs w:val="32"/>
        </w:rPr>
        <w:t>６</w:t>
      </w:r>
      <w:r w:rsidRPr="00A141E4">
        <w:rPr>
          <w:rFonts w:hint="eastAsia"/>
          <w:b/>
          <w:bCs/>
          <w:noProof/>
          <w:color w:val="002060"/>
          <w:sz w:val="32"/>
          <w:szCs w:val="32"/>
        </w:rPr>
        <w:t>月からの市民運動・行動</w:t>
      </w:r>
      <w:r w:rsidR="00A141E4" w:rsidRPr="00A141E4">
        <w:rPr>
          <w:rFonts w:hint="eastAsia"/>
          <w:b/>
          <w:bCs/>
          <w:noProof/>
          <w:color w:val="002060"/>
          <w:sz w:val="32"/>
          <w:szCs w:val="32"/>
        </w:rPr>
        <w:t>予定</w:t>
      </w:r>
    </w:p>
    <w:p w14:paraId="1B8FD6C7" w14:textId="77777777" w:rsidR="00541675" w:rsidRPr="00CE1819" w:rsidRDefault="00541675" w:rsidP="00541675">
      <w:pPr>
        <w:rPr>
          <w:rFonts w:ascii="ＭＳ ゴシック" w:eastAsia="ＭＳ ゴシック" w:hAnsi="ＭＳ ゴシック"/>
          <w:b/>
          <w:bCs/>
          <w:noProof/>
          <w:sz w:val="20"/>
          <w:szCs w:val="20"/>
        </w:rPr>
      </w:pPr>
      <w:r w:rsidRPr="003E0549">
        <w:rPr>
          <w:rFonts w:hint="eastAsia"/>
          <w:noProof/>
        </w:rPr>
        <w:t xml:space="preserve">　　　　</w:t>
      </w:r>
      <w:r w:rsidRPr="00CE1819">
        <w:rPr>
          <w:rFonts w:ascii="ＭＳ ゴシック" w:eastAsia="ＭＳ ゴシック" w:hAnsi="ＭＳ ゴシック" w:hint="eastAsia"/>
          <w:b/>
          <w:bCs/>
          <w:noProof/>
          <w:color w:val="FF0000"/>
          <w:sz w:val="20"/>
          <w:szCs w:val="20"/>
        </w:rPr>
        <w:t>＊間違いや変更に気づいた時はお知らせください</w:t>
      </w:r>
    </w:p>
    <w:p w14:paraId="782F44F7" w14:textId="77777777" w:rsidR="00541675" w:rsidRPr="003E0549" w:rsidRDefault="00541675" w:rsidP="00541675">
      <w:pPr>
        <w:spacing w:line="160" w:lineRule="exact"/>
        <w:rPr>
          <w:noProof/>
        </w:rPr>
      </w:pPr>
    </w:p>
    <w:p w14:paraId="1A664B07" w14:textId="29CEF885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６／　６(火)　医療生協・東京大空襲記念館見学　　 ９：００　調布駅ホーム最先端集合</w:t>
      </w:r>
    </w:p>
    <w:p w14:paraId="615912B9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８(木)　たづくりまつり、憲法ひろば搬入　 １４：００　たづくり２階南ギャラリー</w:t>
      </w:r>
    </w:p>
    <w:p w14:paraId="3130327A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bookmarkStart w:id="1" w:name="_Hlk119681587"/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　９(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金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憲法・平和宣伝（新婦人＆年金者） １５：００　調布駅</w:t>
      </w:r>
    </w:p>
    <w:p w14:paraId="210D420C" w14:textId="2CABD9C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９～１１　たづくりまつり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　　　　　 たづくり各所</w:t>
      </w:r>
    </w:p>
    <w:p w14:paraId="14AB8407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１０(土)  </w:t>
      </w:r>
      <w:bookmarkStart w:id="2" w:name="_Hlk134049323"/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憲法ひろば例会（鈴木勝比古さん） １０：００　</w:t>
      </w:r>
      <w:bookmarkEnd w:id="2"/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たづくり映像シアター　</w:t>
      </w:r>
    </w:p>
    <w:p w14:paraId="12F4C6D4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１１(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日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第１２６回「原発ゼロ」調布行動　 １０：３０　調布駅(アネモネ会担当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</w:p>
    <w:p w14:paraId="537C7507" w14:textId="1F8F43D0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bookmarkStart w:id="3" w:name="_Hlk119681475"/>
      <w:bookmarkEnd w:id="1"/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１５(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木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</w:t>
      </w:r>
      <w:bookmarkStart w:id="4" w:name="_Hlk119681550"/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統一署名行動(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11</w:t>
      </w:r>
      <w:r w:rsidR="000E3703">
        <w:rPr>
          <w:rFonts w:ascii="ＭＳ 明朝" w:hAnsi="ＭＳ 明朝" w:cs="Times New Roman"/>
          <w:b/>
          <w:bCs/>
          <w:color w:val="C00000"/>
          <w:szCs w:val="21"/>
        </w:rPr>
        <w:t>7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</w:t>
      </w:r>
      <w:bookmarkEnd w:id="4"/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  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１５：００　仙川</w:t>
      </w:r>
    </w:p>
    <w:p w14:paraId="68A2685B" w14:textId="3172EB5F" w:rsidR="00541675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１９(月)　第9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>1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回総がかり行動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１８：３０　国会議員会館前　1</w:t>
      </w:r>
      <w:r w:rsidR="005F4147">
        <w:rPr>
          <w:rFonts w:ascii="ＭＳ 明朝" w:hAnsi="ＭＳ 明朝" w:cs="Times New Roman" w:hint="eastAsia"/>
          <w:b/>
          <w:bCs/>
          <w:color w:val="C00000"/>
          <w:szCs w:val="21"/>
        </w:rPr>
        <w:t>7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:45新宿集合</w:t>
      </w:r>
    </w:p>
    <w:p w14:paraId="767C2B8F" w14:textId="4FDC179A" w:rsidR="005F4147" w:rsidRPr="00CE1819" w:rsidRDefault="005F4147" w:rsidP="00541675">
      <w:pPr>
        <w:spacing w:line="230" w:lineRule="exact"/>
        <w:rPr>
          <w:rFonts w:ascii="ＭＳ 明朝" w:hAnsi="ＭＳ 明朝" w:cs="Times New Roman" w:hint="eastAsia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２４(土)　教科書問題学習会　　　　　　　　 １０：００　教育会館</w:t>
      </w:r>
    </w:p>
    <w:p w14:paraId="398A4A98" w14:textId="1B902531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２４(土)　北多摩中央医療生協総代会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１３：３０　三鷹</w:t>
      </w:r>
    </w:p>
    <w:bookmarkEnd w:id="3"/>
    <w:p w14:paraId="095C7367" w14:textId="314893D9" w:rsidR="00541675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２５(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>日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)  社会保障宣伝（年金者）　　 　　　１１：００　調布駅</w:t>
      </w:r>
    </w:p>
    <w:p w14:paraId="1D6D2E3F" w14:textId="448EC735" w:rsidR="00AA3CD3" w:rsidRPr="00CE1819" w:rsidRDefault="00AA3CD3" w:rsidP="00AA3CD3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/>
          <w:b/>
          <w:bCs/>
          <w:color w:val="C00000"/>
          <w:szCs w:val="21"/>
        </w:rPr>
        <w:t xml:space="preserve">　　　　２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６</w:t>
      </w:r>
      <w:r>
        <w:rPr>
          <w:rFonts w:ascii="ＭＳ 明朝" w:hAnsi="ＭＳ 明朝" w:cs="Times New Roman"/>
          <w:b/>
          <w:bCs/>
          <w:color w:val="C00000"/>
          <w:szCs w:val="21"/>
        </w:rPr>
        <w:t>(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月</w:t>
      </w:r>
      <w:r>
        <w:rPr>
          <w:rFonts w:ascii="ＭＳ 明朝" w:hAnsi="ＭＳ 明朝" w:cs="Times New Roman"/>
          <w:b/>
          <w:bCs/>
          <w:color w:val="C00000"/>
          <w:szCs w:val="21"/>
        </w:rPr>
        <w:t>)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年金者組合役員会　　　　　　　　 １３：３０　あくろす３階</w:t>
      </w:r>
    </w:p>
    <w:p w14:paraId="3AC3E327" w14:textId="5D8252F1" w:rsidR="00541675" w:rsidRPr="00CE1819" w:rsidRDefault="00AA3CD3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</w:t>
      </w:r>
      <w:r w:rsidR="00541675"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２９(木)　年金学習会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　　 １４；００　たづくり</w:t>
      </w:r>
      <w:r w:rsidR="00307174">
        <w:rPr>
          <w:rFonts w:ascii="ＭＳ 明朝" w:hAnsi="ＭＳ 明朝" w:cs="Times New Roman" w:hint="eastAsia"/>
          <w:b/>
          <w:bCs/>
          <w:color w:val="C00000"/>
          <w:szCs w:val="21"/>
        </w:rPr>
        <w:t>３０３</w:t>
      </w:r>
    </w:p>
    <w:p w14:paraId="07EE1382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７／　１(土)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戦争反対スタンディング3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7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１４：００　調布駅</w:t>
      </w:r>
    </w:p>
    <w:p w14:paraId="536F0884" w14:textId="09974671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３(月)　統一署名行動(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="00760D66">
        <w:rPr>
          <w:rFonts w:ascii="ＭＳ 明朝" w:hAnsi="ＭＳ 明朝" w:cs="Times New Roman" w:hint="eastAsia"/>
          <w:b/>
          <w:bCs/>
          <w:color w:val="C00000"/>
          <w:szCs w:val="21"/>
        </w:rPr>
        <w:t>1</w:t>
      </w:r>
      <w:r w:rsidR="000E3703">
        <w:rPr>
          <w:rFonts w:ascii="ＭＳ 明朝" w:hAnsi="ＭＳ 明朝" w:cs="Times New Roman"/>
          <w:b/>
          <w:bCs/>
          <w:color w:val="C00000"/>
          <w:szCs w:val="21"/>
        </w:rPr>
        <w:t>8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="00AA3CD3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１３：００　調布駅</w:t>
      </w:r>
    </w:p>
    <w:p w14:paraId="65A682D2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７(金)　年金・夏まつり</w:t>
      </w:r>
    </w:p>
    <w:p w14:paraId="3FF5AE72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　９(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日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憲法・平和宣伝（新婦人＆年金者） １５：００　調布駅</w:t>
      </w:r>
    </w:p>
    <w:p w14:paraId="4F32246E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１１(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火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第１２７回「原発ゼロ」調布行動　 １０：３０　調布駅（年金者邦愛担当）</w:t>
      </w:r>
    </w:p>
    <w:p w14:paraId="51AC61B5" w14:textId="0838EAB4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　　　　１５(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統一署名行動(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1</w:t>
      </w:r>
      <w:r w:rsidR="000E3703">
        <w:rPr>
          <w:rFonts w:ascii="ＭＳ 明朝" w:hAnsi="ＭＳ 明朝" w:cs="Times New Roman"/>
          <w:b/>
          <w:bCs/>
          <w:color w:val="C00000"/>
          <w:szCs w:val="21"/>
        </w:rPr>
        <w:t>19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>)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　　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  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１５：００　つつじが丘</w:t>
      </w:r>
    </w:p>
    <w:p w14:paraId="5D2D3D1C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１９(水)　第89回総がかり行動 </w:t>
      </w:r>
      <w:r w:rsidRPr="00CE1819">
        <w:rPr>
          <w:rFonts w:ascii="ＭＳ 明朝" w:hAnsi="ＭＳ 明朝" w:cs="Times New Roman"/>
          <w:b/>
          <w:bCs/>
          <w:color w:val="C00000"/>
          <w:szCs w:val="21"/>
        </w:rPr>
        <w:t xml:space="preserve">    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 １８：３０　国会議員会館前　17:45新宿集合</w:t>
      </w:r>
    </w:p>
    <w:p w14:paraId="2B8E4BA4" w14:textId="77777777" w:rsidR="00541675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２２(土)　平和を歌う合唱団第３回演奏会　　 １４：００　くすのきホール</w:t>
      </w:r>
    </w:p>
    <w:p w14:paraId="5AB0FFA6" w14:textId="4A226880" w:rsidR="00AA3CD3" w:rsidRPr="00CE1819" w:rsidRDefault="00AA3CD3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</w:t>
      </w:r>
      <w:r w:rsidR="00CD4EEC">
        <w:rPr>
          <w:rFonts w:ascii="ＭＳ 明朝" w:hAnsi="ＭＳ 明朝" w:cs="Times New Roman" w:hint="eastAsia"/>
          <w:b/>
          <w:bCs/>
          <w:color w:val="C00000"/>
          <w:szCs w:val="21"/>
        </w:rPr>
        <w:t>２９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(</w:t>
      </w:r>
      <w:r w:rsidR="00CD4EEC">
        <w:rPr>
          <w:rFonts w:ascii="ＭＳ 明朝" w:hAnsi="ＭＳ 明朝" w:cs="Times New Roman" w:hint="eastAsia"/>
          <w:b/>
          <w:bCs/>
          <w:color w:val="C00000"/>
          <w:szCs w:val="21"/>
        </w:rPr>
        <w:t>土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)　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憲法ひろば例会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 １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３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：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>３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>０</w:t>
      </w:r>
      <w:r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たづくり１００１</w:t>
      </w: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</w:t>
      </w:r>
    </w:p>
    <w:p w14:paraId="0CF89EB5" w14:textId="77777777" w:rsidR="00541675" w:rsidRPr="00CE1819" w:rsidRDefault="00541675" w:rsidP="00541675">
      <w:pPr>
        <w:spacing w:line="230" w:lineRule="exact"/>
        <w:rPr>
          <w:rFonts w:ascii="ＭＳ 明朝" w:hAnsi="ＭＳ 明朝" w:cs="Times New Roman"/>
          <w:b/>
          <w:bCs/>
          <w:color w:val="C00000"/>
          <w:szCs w:val="21"/>
        </w:rPr>
      </w:pPr>
      <w:r w:rsidRPr="00CE1819">
        <w:rPr>
          <w:rFonts w:ascii="ＭＳ 明朝" w:hAnsi="ＭＳ 明朝" w:cs="Times New Roman" w:hint="eastAsia"/>
          <w:b/>
          <w:bCs/>
          <w:color w:val="C00000"/>
          <w:szCs w:val="21"/>
        </w:rPr>
        <w:t xml:space="preserve">　　　　　　　　　　　　　　　　　　　　　　　　　　　　　　　　　　　　　　　　　　　　以上</w:t>
      </w:r>
    </w:p>
    <w:p w14:paraId="38ED4E36" w14:textId="77777777" w:rsidR="00541675" w:rsidRPr="00F62F4F" w:rsidRDefault="00541675" w:rsidP="00541675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/>
          <w:b/>
          <w:bCs/>
          <w:color w:val="auto"/>
          <w:kern w:val="0"/>
          <w:sz w:val="22"/>
        </w:rPr>
      </w:pPr>
    </w:p>
    <w:p w14:paraId="2E6562AB" w14:textId="77777777" w:rsidR="001C63C3" w:rsidRDefault="001C63C3" w:rsidP="001C63C3">
      <w:pPr>
        <w:widowControl/>
        <w:jc w:val="both"/>
        <w:textAlignment w:val="center"/>
        <w:rPr>
          <w:rFonts w:ascii="ＭＳ 明朝" w:hAnsi="ＭＳ 明朝" w:cs="ＭＳ Ｐゴシック"/>
          <w:color w:val="000000"/>
          <w:kern w:val="0"/>
          <w:szCs w:val="21"/>
        </w:rPr>
      </w:pPr>
    </w:p>
    <w:bookmarkEnd w:id="0"/>
    <w:sectPr w:rsidR="001C63C3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AF5B" w14:textId="77777777" w:rsidR="005148E2" w:rsidRDefault="005148E2" w:rsidP="005148E2">
      <w:r>
        <w:separator/>
      </w:r>
    </w:p>
  </w:endnote>
  <w:endnote w:type="continuationSeparator" w:id="0">
    <w:p w14:paraId="1AF805B2" w14:textId="77777777" w:rsidR="005148E2" w:rsidRDefault="005148E2" w:rsidP="0051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72D6" w14:textId="77777777" w:rsidR="005148E2" w:rsidRDefault="005148E2" w:rsidP="005148E2">
      <w:r>
        <w:separator/>
      </w:r>
    </w:p>
  </w:footnote>
  <w:footnote w:type="continuationSeparator" w:id="0">
    <w:p w14:paraId="34E92CBA" w14:textId="77777777" w:rsidR="005148E2" w:rsidRDefault="005148E2" w:rsidP="0051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7"/>
    <w:rsid w:val="00043360"/>
    <w:rsid w:val="00092210"/>
    <w:rsid w:val="000D33F3"/>
    <w:rsid w:val="000E3703"/>
    <w:rsid w:val="001C63C3"/>
    <w:rsid w:val="001D5465"/>
    <w:rsid w:val="00205229"/>
    <w:rsid w:val="00307174"/>
    <w:rsid w:val="003E0549"/>
    <w:rsid w:val="0040107F"/>
    <w:rsid w:val="00436028"/>
    <w:rsid w:val="00462C76"/>
    <w:rsid w:val="00477ACB"/>
    <w:rsid w:val="004944A6"/>
    <w:rsid w:val="005148E2"/>
    <w:rsid w:val="00541675"/>
    <w:rsid w:val="00543B31"/>
    <w:rsid w:val="005F4147"/>
    <w:rsid w:val="00603348"/>
    <w:rsid w:val="0066577A"/>
    <w:rsid w:val="0067030A"/>
    <w:rsid w:val="00700F7C"/>
    <w:rsid w:val="00760D66"/>
    <w:rsid w:val="007A1B96"/>
    <w:rsid w:val="007F0C98"/>
    <w:rsid w:val="008638C9"/>
    <w:rsid w:val="00965B88"/>
    <w:rsid w:val="00A141E4"/>
    <w:rsid w:val="00AA3CD3"/>
    <w:rsid w:val="00B470AA"/>
    <w:rsid w:val="00B80E8E"/>
    <w:rsid w:val="00C63F5D"/>
    <w:rsid w:val="00CA7F8A"/>
    <w:rsid w:val="00CB32DA"/>
    <w:rsid w:val="00CD4EEC"/>
    <w:rsid w:val="00DA39FF"/>
    <w:rsid w:val="00E312D7"/>
    <w:rsid w:val="00E83DD7"/>
    <w:rsid w:val="00F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6F0644"/>
  <w15:chartTrackingRefBased/>
  <w15:docId w15:val="{9B39E477-E7D4-45B3-9188-115BF291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8E2"/>
    <w:rPr>
      <w:rFonts w:eastAsia="ＭＳ 明朝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51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8E2"/>
    <w:rPr>
      <w:rFonts w:eastAsia="ＭＳ 明朝"/>
      <w:color w:val="000000" w:themeColor="text1"/>
    </w:rPr>
  </w:style>
  <w:style w:type="paragraph" w:styleId="a7">
    <w:name w:val="Title"/>
    <w:basedOn w:val="a"/>
    <w:next w:val="a"/>
    <w:link w:val="a8"/>
    <w:uiPriority w:val="10"/>
    <w:qFormat/>
    <w:rsid w:val="00E312D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312D7"/>
    <w:rPr>
      <w:rFonts w:asciiTheme="majorHAnsi" w:eastAsiaTheme="majorEastAsia" w:hAnsiTheme="majorHAnsi" w:cstheme="majorBid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3</cp:revision>
  <cp:lastPrinted>2023-06-03T11:56:00Z</cp:lastPrinted>
  <dcterms:created xsi:type="dcterms:W3CDTF">2023-06-03T11:56:00Z</dcterms:created>
  <dcterms:modified xsi:type="dcterms:W3CDTF">2023-06-03T11:57:00Z</dcterms:modified>
</cp:coreProperties>
</file>