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F47F" w14:textId="77777777" w:rsidR="009A0A49" w:rsidRDefault="009A0A49" w:rsidP="009A0A49">
      <w:pPr>
        <w:pStyle w:val="a3"/>
        <w:rPr>
          <w:rFonts w:ascii="ＭＳ 明朝" w:eastAsia="ＭＳ 明朝" w:hAnsi="ＭＳ 明朝"/>
          <w:b/>
          <w:bCs/>
          <w:sz w:val="28"/>
          <w:szCs w:val="28"/>
        </w:rPr>
      </w:pPr>
      <w:bookmarkStart w:id="0" w:name="_MailOriginal"/>
      <w:r>
        <w:rPr>
          <w:rFonts w:ascii="ＭＳ 明朝" w:eastAsia="ＭＳ 明朝" w:hAnsi="ＭＳ 明朝" w:hint="eastAsia"/>
          <w:b/>
          <w:bCs/>
          <w:color w:val="7030A0"/>
          <w:sz w:val="28"/>
          <w:szCs w:val="28"/>
        </w:rPr>
        <w:t xml:space="preserve">　戦争はいやだ調布市民の会「伝言板」８９１号　（８／１２）</w:t>
      </w:r>
    </w:p>
    <w:p w14:paraId="022966E2" w14:textId="77777777" w:rsidR="009A0A49" w:rsidRDefault="009A0A49" w:rsidP="009A0A49">
      <w:pPr>
        <w:pStyle w:val="a3"/>
        <w:spacing w:line="200" w:lineRule="exact"/>
        <w:rPr>
          <w:sz w:val="28"/>
          <w:szCs w:val="28"/>
        </w:rPr>
      </w:pPr>
      <w:r>
        <w:rPr>
          <w:rFonts w:hint="eastAsia"/>
          <w:sz w:val="28"/>
          <w:szCs w:val="28"/>
        </w:rPr>
        <w:t xml:space="preserve">　　　＝＝＝＝＝＝＝＝＝＝＝＝＝＝＝＝＝＝＝＝＝＝</w:t>
      </w:r>
    </w:p>
    <w:p w14:paraId="095CAF2B" w14:textId="77777777" w:rsidR="009A0A49" w:rsidRPr="009A0A49" w:rsidRDefault="009A0A49" w:rsidP="009A0A49">
      <w:pPr>
        <w:pStyle w:val="a3"/>
        <w:spacing w:line="520" w:lineRule="exact"/>
        <w:rPr>
          <w:rFonts w:ascii="ＭＳ 明朝" w:eastAsia="ＭＳ 明朝" w:hAnsi="ＭＳ 明朝"/>
          <w:b/>
          <w:bCs/>
          <w:color w:val="FF0000"/>
          <w:sz w:val="44"/>
          <w:szCs w:val="44"/>
        </w:rPr>
      </w:pPr>
      <w:r w:rsidRPr="009A0A49">
        <w:rPr>
          <w:rFonts w:ascii="ＭＳ 明朝" w:eastAsia="ＭＳ 明朝" w:hAnsi="ＭＳ 明朝" w:hint="eastAsia"/>
          <w:b/>
          <w:bCs/>
          <w:color w:val="FF0000"/>
          <w:sz w:val="44"/>
          <w:szCs w:val="44"/>
        </w:rPr>
        <w:t>市民連合が、野党共闘の実現に向けて、</w:t>
      </w:r>
    </w:p>
    <w:p w14:paraId="43B8A78A" w14:textId="77777777" w:rsidR="009A0A49" w:rsidRPr="009A0A49" w:rsidRDefault="009A0A49" w:rsidP="009A0A49">
      <w:pPr>
        <w:pStyle w:val="a3"/>
        <w:spacing w:line="520" w:lineRule="exact"/>
        <w:rPr>
          <w:rFonts w:ascii="ＭＳ ゴシック" w:eastAsia="ＭＳ ゴシック" w:hAnsi="ＭＳ ゴシック"/>
          <w:b/>
          <w:bCs/>
          <w:color w:val="0070C0"/>
          <w:sz w:val="28"/>
          <w:szCs w:val="28"/>
        </w:rPr>
      </w:pPr>
      <w:r w:rsidRPr="009A0A49">
        <w:rPr>
          <w:rFonts w:ascii="ＭＳ 明朝" w:eastAsia="ＭＳ 明朝" w:hAnsi="ＭＳ 明朝" w:hint="eastAsia"/>
          <w:b/>
          <w:bCs/>
          <w:color w:val="FF0000"/>
          <w:sz w:val="44"/>
          <w:szCs w:val="44"/>
        </w:rPr>
        <w:t>立憲野党に要請を行いました（続報）</w:t>
      </w:r>
      <w:r w:rsidRPr="009A0A49">
        <w:rPr>
          <w:rFonts w:ascii="ＭＳ 明朝" w:eastAsia="ＭＳ 明朝" w:hAnsi="ＭＳ 明朝" w:hint="eastAsia"/>
          <w:b/>
          <w:bCs/>
          <w:color w:val="FF0000"/>
          <w:sz w:val="44"/>
          <w:szCs w:val="44"/>
        </w:rPr>
        <w:br/>
      </w:r>
      <w:r w:rsidRPr="009A0A49">
        <w:rPr>
          <w:rFonts w:ascii="ＭＳ ゴシック" w:eastAsia="ＭＳ ゴシック" w:hAnsi="ＭＳ ゴシック" w:hint="eastAsia"/>
          <w:b/>
          <w:bCs/>
          <w:color w:val="0070C0"/>
          <w:sz w:val="28"/>
          <w:szCs w:val="28"/>
        </w:rPr>
        <w:t>立憲野党と市民の共闘で、憲法9条と13条の政治の実現を</w:t>
      </w:r>
    </w:p>
    <w:p w14:paraId="1E003C55" w14:textId="77777777" w:rsidR="009A0A49" w:rsidRPr="009A0A49" w:rsidRDefault="009A0A49" w:rsidP="009A0A49">
      <w:pPr>
        <w:pStyle w:val="a3"/>
        <w:spacing w:line="120" w:lineRule="exact"/>
        <w:rPr>
          <w:rFonts w:ascii="ＭＳ 明朝" w:eastAsia="ＭＳ 明朝" w:hAnsi="ＭＳ 明朝"/>
          <w:b/>
          <w:bCs/>
        </w:rPr>
      </w:pPr>
    </w:p>
    <w:p w14:paraId="0A173FF4" w14:textId="77777777" w:rsidR="009A0A49" w:rsidRPr="009A0A49" w:rsidRDefault="009A0A49" w:rsidP="009A0A49">
      <w:pPr>
        <w:pStyle w:val="a3"/>
        <w:spacing w:line="300" w:lineRule="exact"/>
        <w:rPr>
          <w:rFonts w:ascii="ＭＳ 明朝" w:eastAsia="ＭＳ 明朝" w:hAnsi="ＭＳ 明朝"/>
        </w:rPr>
      </w:pPr>
      <w:r w:rsidRPr="009A0A49">
        <w:rPr>
          <w:rFonts w:ascii="ＭＳ 明朝" w:eastAsia="ＭＳ 明朝" w:hAnsi="ＭＳ 明朝" w:hint="eastAsia"/>
        </w:rPr>
        <w:t xml:space="preserve">　８月１０日の「伝言板」８９０号で、安保法制の廃止と立憲主義の回復を求め</w:t>
      </w:r>
    </w:p>
    <w:p w14:paraId="38FD3A86" w14:textId="77777777" w:rsidR="009A0A49" w:rsidRPr="009A0A49" w:rsidRDefault="009A0A49" w:rsidP="009A0A49">
      <w:pPr>
        <w:pStyle w:val="a3"/>
        <w:spacing w:line="300" w:lineRule="exact"/>
        <w:rPr>
          <w:rFonts w:ascii="ＭＳ 明朝" w:eastAsia="ＭＳ 明朝" w:hAnsi="ＭＳ 明朝"/>
        </w:rPr>
      </w:pPr>
      <w:r w:rsidRPr="009A0A49">
        <w:rPr>
          <w:rFonts w:ascii="ＭＳ 明朝" w:eastAsia="ＭＳ 明朝" w:hAnsi="ＭＳ 明朝" w:hint="eastAsia"/>
        </w:rPr>
        <w:t>る市民連合（略称：市民連合）が立憲民主党への要請行動を行なったことをお知</w:t>
      </w:r>
    </w:p>
    <w:p w14:paraId="65BAFA13" w14:textId="77777777" w:rsidR="009A0A49" w:rsidRPr="009A0A49" w:rsidRDefault="009A0A49" w:rsidP="009A0A49">
      <w:pPr>
        <w:pStyle w:val="a3"/>
        <w:spacing w:line="300" w:lineRule="exact"/>
        <w:rPr>
          <w:rFonts w:ascii="ＭＳ 明朝" w:eastAsia="ＭＳ 明朝" w:hAnsi="ＭＳ 明朝"/>
        </w:rPr>
      </w:pPr>
      <w:r w:rsidRPr="009A0A49">
        <w:rPr>
          <w:rFonts w:ascii="ＭＳ 明朝" w:eastAsia="ＭＳ 明朝" w:hAnsi="ＭＳ 明朝" w:hint="eastAsia"/>
        </w:rPr>
        <w:t>らせしましたが、今号では、既報の立憲民主党への要請の写真を補い、その後に</w:t>
      </w:r>
    </w:p>
    <w:p w14:paraId="51188B1C" w14:textId="77777777" w:rsidR="009A0A49" w:rsidRDefault="009A0A49" w:rsidP="009A0A49">
      <w:pPr>
        <w:pStyle w:val="a3"/>
        <w:spacing w:line="300" w:lineRule="exact"/>
        <w:rPr>
          <w:rFonts w:ascii="ＭＳ 明朝" w:eastAsia="ＭＳ 明朝" w:hAnsi="ＭＳ 明朝"/>
        </w:rPr>
      </w:pPr>
      <w:r w:rsidRPr="009A0A49">
        <w:rPr>
          <w:rFonts w:ascii="ＭＳ 明朝" w:eastAsia="ＭＳ 明朝" w:hAnsi="ＭＳ 明朝" w:hint="eastAsia"/>
        </w:rPr>
        <w:t>行なわれた、れいわ・社民・共産への要請行動についてお知らせします。</w:t>
      </w:r>
    </w:p>
    <w:p w14:paraId="66F942F6" w14:textId="3261B9B6" w:rsidR="00864DD9" w:rsidRPr="00EA7DBD" w:rsidRDefault="00864DD9" w:rsidP="009A0A49">
      <w:pPr>
        <w:pStyle w:val="a3"/>
        <w:spacing w:line="300" w:lineRule="exact"/>
        <w:rPr>
          <w:rFonts w:ascii="ＭＳ 明朝" w:eastAsia="ＭＳ 明朝" w:hAnsi="ＭＳ 明朝" w:hint="eastAsia"/>
          <w:b/>
          <w:bCs/>
        </w:rPr>
      </w:pPr>
      <w:r>
        <w:rPr>
          <w:rFonts w:ascii="ＭＳ 明朝" w:eastAsia="ＭＳ 明朝" w:hAnsi="ＭＳ 明朝" w:hint="eastAsia"/>
        </w:rPr>
        <w:t xml:space="preserve">　</w:t>
      </w:r>
      <w:r w:rsidRPr="00EA7DBD">
        <w:rPr>
          <w:rFonts w:ascii="ＭＳ 明朝" w:eastAsia="ＭＳ 明朝" w:hAnsi="ＭＳ 明朝" w:hint="eastAsia"/>
          <w:b/>
          <w:bCs/>
          <w:color w:val="FF0000"/>
        </w:rPr>
        <w:t>要請書は、添付資料を参照してください。</w:t>
      </w:r>
    </w:p>
    <w:p w14:paraId="359D93B4" w14:textId="77777777" w:rsidR="009A0A49" w:rsidRDefault="009A0A49" w:rsidP="009A0A49">
      <w:pPr>
        <w:pStyle w:val="a3"/>
        <w:rPr>
          <w:b/>
          <w:bCs/>
        </w:rPr>
      </w:pPr>
      <w:r>
        <w:rPr>
          <w:rFonts w:hint="eastAsia"/>
          <w:b/>
          <w:bCs/>
        </w:rPr>
        <w:t>1. 立憲民主党（写真のみ補強）</w:t>
      </w:r>
    </w:p>
    <w:p w14:paraId="793834C2" w14:textId="77777777" w:rsidR="009A0A49" w:rsidRDefault="009A0A49" w:rsidP="009A0A49">
      <w:pPr>
        <w:pStyle w:val="a3"/>
        <w:rPr>
          <w:b/>
          <w:bCs/>
        </w:rPr>
      </w:pPr>
      <w:r>
        <w:rPr>
          <w:b/>
          <w:noProof/>
        </w:rPr>
        <w:drawing>
          <wp:inline distT="0" distB="0" distL="0" distR="0" wp14:anchorId="49E6C76A" wp14:editId="357D0D0B">
            <wp:extent cx="5074920" cy="2537460"/>
            <wp:effectExtent l="0" t="0" r="0" b="0"/>
            <wp:docPr id="2031025862" name="図 11" descr="天井, 屋内, 人,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25862" name="図 11" descr="天井, 屋内, 人, テーブル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4920" cy="2537460"/>
                    </a:xfrm>
                    <a:prstGeom prst="rect">
                      <a:avLst/>
                    </a:prstGeom>
                    <a:noFill/>
                    <a:ln>
                      <a:noFill/>
                    </a:ln>
                  </pic:spPr>
                </pic:pic>
              </a:graphicData>
            </a:graphic>
          </wp:inline>
        </w:drawing>
      </w:r>
    </w:p>
    <w:p w14:paraId="7C4CE48B" w14:textId="77777777" w:rsidR="009A0A49" w:rsidRDefault="009A0A49" w:rsidP="009A0A49">
      <w:pPr>
        <w:pStyle w:val="a3"/>
        <w:spacing w:line="120" w:lineRule="exact"/>
        <w:rPr>
          <w:b/>
          <w:bCs/>
        </w:rPr>
      </w:pPr>
    </w:p>
    <w:p w14:paraId="2CE8A242" w14:textId="77777777" w:rsidR="009A0A49" w:rsidRDefault="009A0A49" w:rsidP="009A0A49">
      <w:pPr>
        <w:pStyle w:val="a3"/>
        <w:rPr>
          <w:b/>
          <w:bCs/>
        </w:rPr>
      </w:pPr>
      <w:r>
        <w:rPr>
          <w:b/>
          <w:noProof/>
        </w:rPr>
        <w:drawing>
          <wp:inline distT="0" distB="0" distL="0" distR="0" wp14:anchorId="196A292E" wp14:editId="18BA7672">
            <wp:extent cx="5166360" cy="2903220"/>
            <wp:effectExtent l="0" t="0" r="0" b="0"/>
            <wp:docPr id="740291034" name="図 10" descr="屋内, 窓, テーブル,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91034" name="図 10" descr="屋内, 窓, テーブル, 人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360" cy="2903220"/>
                    </a:xfrm>
                    <a:prstGeom prst="rect">
                      <a:avLst/>
                    </a:prstGeom>
                    <a:noFill/>
                    <a:ln>
                      <a:noFill/>
                    </a:ln>
                  </pic:spPr>
                </pic:pic>
              </a:graphicData>
            </a:graphic>
          </wp:inline>
        </w:drawing>
      </w:r>
    </w:p>
    <w:p w14:paraId="73A577E5" w14:textId="77777777" w:rsidR="009A0A49" w:rsidRDefault="009A0A49" w:rsidP="009A0A49">
      <w:pPr>
        <w:pStyle w:val="a3"/>
        <w:spacing w:line="300" w:lineRule="exact"/>
        <w:rPr>
          <w:rFonts w:ascii="ＭＳ 明朝" w:eastAsia="ＭＳ 明朝" w:hAnsi="ＭＳ 明朝"/>
          <w:b/>
          <w:bCs/>
        </w:rPr>
      </w:pPr>
    </w:p>
    <w:p w14:paraId="2DF575B1" w14:textId="77777777" w:rsidR="009A0A49" w:rsidRDefault="009A0A49" w:rsidP="009A0A49">
      <w:pPr>
        <w:pStyle w:val="a3"/>
        <w:rPr>
          <w:rFonts w:ascii="ＭＳ 明朝" w:eastAsia="ＭＳ 明朝" w:hAnsi="ＭＳ 明朝"/>
          <w:b/>
          <w:bCs/>
        </w:rPr>
      </w:pPr>
      <w:r>
        <w:rPr>
          <w:rFonts w:ascii="ＭＳ 明朝" w:eastAsia="ＭＳ 明朝" w:hAnsi="ＭＳ 明朝" w:hint="eastAsia"/>
          <w:b/>
          <w:bCs/>
        </w:rPr>
        <w:t>２. れいわ新選組</w:t>
      </w:r>
    </w:p>
    <w:p w14:paraId="3CB0D78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8月9日17時15分から衆議院第二議員会館で行われました。れいわ新選組から</w:t>
      </w:r>
    </w:p>
    <w:p w14:paraId="674A044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lastRenderedPageBreak/>
        <w:t>は櫛渕万里共同代表が、市民連合からは市民と野党をつなぐ会＠東京から鈴木国男</w:t>
      </w:r>
    </w:p>
    <w:p w14:paraId="1D93F423"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さん、松井奈穂さん、韮澤進さん、事務局として福山真劫さん、竹内広人さんが参</w:t>
      </w:r>
    </w:p>
    <w:p w14:paraId="5009A75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加しました。</w:t>
      </w:r>
    </w:p>
    <w:p w14:paraId="1D65E9D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冒頭、鈴木国男さんから「翼賛体制を作らせないために、立憲野党の共闘を強化</w:t>
      </w:r>
    </w:p>
    <w:p w14:paraId="69C95F4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してほしい」として、要請書「立憲野党と市民の共闘で、憲法9条と13条の政治</w:t>
      </w:r>
    </w:p>
    <w:p w14:paraId="6D5A30F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の実現を」の内容に沿って要請しました。</w:t>
      </w:r>
    </w:p>
    <w:p w14:paraId="38164B34" w14:textId="77777777" w:rsidR="009A0A49" w:rsidRDefault="009A0A49" w:rsidP="009A0A49">
      <w:pPr>
        <w:pStyle w:val="a3"/>
        <w:spacing w:line="120" w:lineRule="exact"/>
        <w:rPr>
          <w:rFonts w:ascii="ＭＳ 明朝" w:eastAsia="ＭＳ 明朝" w:hAnsi="ＭＳ 明朝"/>
        </w:rPr>
      </w:pPr>
    </w:p>
    <w:p w14:paraId="4A4FD5F1"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445EB7C0" wp14:editId="00BC0D68">
            <wp:extent cx="5227320" cy="2941320"/>
            <wp:effectExtent l="0" t="0" r="0" b="0"/>
            <wp:docPr id="1819178381" name="図 9"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178381" name="図 9" descr="スーツを着た男性たち&#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7320" cy="2941320"/>
                    </a:xfrm>
                    <a:prstGeom prst="rect">
                      <a:avLst/>
                    </a:prstGeom>
                    <a:noFill/>
                    <a:ln>
                      <a:noFill/>
                    </a:ln>
                  </pic:spPr>
                </pic:pic>
              </a:graphicData>
            </a:graphic>
          </wp:inline>
        </w:drawing>
      </w:r>
    </w:p>
    <w:p w14:paraId="73CF6666" w14:textId="77777777" w:rsidR="009A0A49" w:rsidRDefault="009A0A49" w:rsidP="009A0A49">
      <w:pPr>
        <w:pStyle w:val="a3"/>
        <w:spacing w:line="120" w:lineRule="exact"/>
        <w:rPr>
          <w:rFonts w:ascii="ＭＳ 明朝" w:eastAsia="ＭＳ 明朝" w:hAnsi="ＭＳ 明朝"/>
        </w:rPr>
      </w:pPr>
    </w:p>
    <w:p w14:paraId="76984DD0"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続いて各参加者から、自治体選挙や国政選挙を通じて地域での市民と各立憲野党と</w:t>
      </w:r>
    </w:p>
    <w:p w14:paraId="4BEE210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のネットワークができてきていること、翼賛体制に向かっている日本の政治に対する</w:t>
      </w:r>
    </w:p>
    <w:p w14:paraId="09758B6B"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危機感と、それを打開するためには、立憲野党と市民が共闘していくしかないことな</w:t>
      </w:r>
    </w:p>
    <w:p w14:paraId="7D72501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ど、発言がありました。</w:t>
      </w:r>
    </w:p>
    <w:p w14:paraId="2577D32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これに対し、櫛渕共同代表からは「要請書の内容について異論はない。趣旨につい</w:t>
      </w:r>
    </w:p>
    <w:p w14:paraId="00ED6E8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ては賛成だ。この間の国政選挙でも、れいわ新選組は、消費税について5%にするとい</w:t>
      </w:r>
    </w:p>
    <w:p w14:paraId="2FB69460"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うことを前提として、候補者をおろしてきた。しかし、先の衆議院選挙での東京8区</w:t>
      </w:r>
    </w:p>
    <w:p w14:paraId="0A67047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(山本共同代表が選挙区から比例に回った)では残念な状況があり、これについては、</w:t>
      </w:r>
    </w:p>
    <w:p w14:paraId="2D230330"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きちんとした総括が必要だ。野党共闘については、政策を実現するためのものでなけ</w:t>
      </w:r>
    </w:p>
    <w:p w14:paraId="333E223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ればならず、国民のためのものでなければならない。貧困・格差が深刻化しつつある</w:t>
      </w:r>
    </w:p>
    <w:p w14:paraId="71B45F8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今、国民の暮らしを良くすることが必要で、れいわ新選組もそのような目的の野党共</w:t>
      </w:r>
    </w:p>
    <w:p w14:paraId="2FC1ACA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闘に貢献できればいいと思っている。」との発言がありました。</w:t>
      </w:r>
    </w:p>
    <w:p w14:paraId="340A3700" w14:textId="77777777" w:rsidR="009A0A49" w:rsidRDefault="009A0A49" w:rsidP="009A0A49">
      <w:pPr>
        <w:pStyle w:val="a3"/>
        <w:spacing w:line="120" w:lineRule="exact"/>
        <w:rPr>
          <w:rFonts w:ascii="ＭＳ 明朝" w:eastAsia="ＭＳ 明朝" w:hAnsi="ＭＳ 明朝"/>
        </w:rPr>
      </w:pPr>
    </w:p>
    <w:p w14:paraId="06ECBFCA" w14:textId="77777777" w:rsidR="009A0A49" w:rsidRDefault="009A0A49" w:rsidP="009A0A49">
      <w:pPr>
        <w:pStyle w:val="a3"/>
        <w:jc w:val="right"/>
        <w:rPr>
          <w:rFonts w:ascii="ＭＳ 明朝" w:eastAsia="ＭＳ 明朝" w:hAnsi="ＭＳ 明朝"/>
        </w:rPr>
      </w:pPr>
      <w:r>
        <w:rPr>
          <w:rFonts w:ascii="ＭＳ 明朝" w:eastAsia="ＭＳ 明朝" w:hAnsi="ＭＳ 明朝"/>
          <w:noProof/>
        </w:rPr>
        <w:drawing>
          <wp:inline distT="0" distB="0" distL="0" distR="0" wp14:anchorId="495AFB4A" wp14:editId="42671BAD">
            <wp:extent cx="4617720" cy="2600400"/>
            <wp:effectExtent l="0" t="0" r="0" b="9525"/>
            <wp:docPr id="848813219" name="図 8" descr="テーブルに座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13219" name="図 8" descr="テーブルに座っている男性&#10;&#10;中程度の精度で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119" cy="2601751"/>
                    </a:xfrm>
                    <a:prstGeom prst="rect">
                      <a:avLst/>
                    </a:prstGeom>
                    <a:noFill/>
                    <a:ln>
                      <a:noFill/>
                    </a:ln>
                  </pic:spPr>
                </pic:pic>
              </a:graphicData>
            </a:graphic>
          </wp:inline>
        </w:drawing>
      </w:r>
    </w:p>
    <w:p w14:paraId="4386521E" w14:textId="77777777" w:rsidR="009A0A49" w:rsidRDefault="009A0A49" w:rsidP="009A0A49">
      <w:pPr>
        <w:pStyle w:val="a3"/>
        <w:spacing w:line="120" w:lineRule="exact"/>
        <w:rPr>
          <w:rFonts w:ascii="ＭＳ 明朝" w:eastAsia="ＭＳ 明朝" w:hAnsi="ＭＳ 明朝"/>
        </w:rPr>
      </w:pPr>
    </w:p>
    <w:p w14:paraId="1309296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lastRenderedPageBreak/>
        <w:t xml:space="preserve">　続いて、各参加者から、政党間だけでなく、そこに市民が入って共闘の形を作って</w:t>
      </w:r>
    </w:p>
    <w:p w14:paraId="618652D2"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いく必要があることや、違う考えの政党・団体が共闘していく上では、お互いを「リ</w:t>
      </w:r>
    </w:p>
    <w:p w14:paraId="79242C8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スベクト」としながら進めていくことが重要であることなどの発言がありました。ま</w:t>
      </w:r>
    </w:p>
    <w:p w14:paraId="7BCD735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た、櫛渕共同代表からは、当日が8月9日の長崎・原爆の日であったことも踏まえて</w:t>
      </w:r>
    </w:p>
    <w:p w14:paraId="13CE95EB"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、核廃絶の必要性や、北東アジアの非核構想実現の必要性などについて発言があるな</w:t>
      </w:r>
    </w:p>
    <w:p w14:paraId="775A0C98"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ど、有意義な意見交換がされました。</w:t>
      </w:r>
    </w:p>
    <w:p w14:paraId="54A21436" w14:textId="77777777" w:rsidR="009A0A49" w:rsidRDefault="009A0A49" w:rsidP="009A0A49">
      <w:pPr>
        <w:pStyle w:val="a3"/>
        <w:spacing w:line="120" w:lineRule="exact"/>
        <w:rPr>
          <w:rFonts w:ascii="ＭＳ 明朝" w:eastAsia="ＭＳ 明朝" w:hAnsi="ＭＳ 明朝"/>
        </w:rPr>
      </w:pPr>
    </w:p>
    <w:p w14:paraId="68EE3228"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089DA055" wp14:editId="221C803F">
            <wp:extent cx="5303520" cy="2987040"/>
            <wp:effectExtent l="0" t="0" r="0" b="3810"/>
            <wp:docPr id="2023745050" name="図 7" descr="テーブルを囲んで座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45050" name="図 7" descr="テーブルを囲んで座っている男性&#10;&#10;中程度の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2987040"/>
                    </a:xfrm>
                    <a:prstGeom prst="rect">
                      <a:avLst/>
                    </a:prstGeom>
                    <a:noFill/>
                    <a:ln>
                      <a:noFill/>
                    </a:ln>
                  </pic:spPr>
                </pic:pic>
              </a:graphicData>
            </a:graphic>
          </wp:inline>
        </w:drawing>
      </w:r>
    </w:p>
    <w:p w14:paraId="150720DE" w14:textId="77777777" w:rsidR="009A0A49" w:rsidRDefault="009A0A49" w:rsidP="009A0A49">
      <w:pPr>
        <w:pStyle w:val="a3"/>
        <w:spacing w:line="120" w:lineRule="exact"/>
        <w:rPr>
          <w:rFonts w:ascii="ＭＳ 明朝" w:eastAsia="ＭＳ 明朝" w:hAnsi="ＭＳ 明朝"/>
        </w:rPr>
      </w:pPr>
    </w:p>
    <w:p w14:paraId="4D84B38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最後に、立憲野党と市民の共闘の実現に向けて、引き続き努力していくことを確認</w:t>
      </w:r>
    </w:p>
    <w:p w14:paraId="76E8E5F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し、要請を終えました。</w:t>
      </w:r>
    </w:p>
    <w:p w14:paraId="5FCB01FB" w14:textId="77777777" w:rsidR="009A0A49" w:rsidRDefault="009A0A49" w:rsidP="009A0A49">
      <w:pPr>
        <w:pStyle w:val="a3"/>
        <w:rPr>
          <w:rFonts w:ascii="ＭＳ 明朝" w:eastAsia="ＭＳ 明朝" w:hAnsi="ＭＳ 明朝"/>
        </w:rPr>
      </w:pPr>
    </w:p>
    <w:p w14:paraId="0A17DE84" w14:textId="77777777" w:rsidR="009A0A49" w:rsidRDefault="009A0A49" w:rsidP="009A0A49">
      <w:pPr>
        <w:pStyle w:val="a3"/>
        <w:rPr>
          <w:rFonts w:ascii="ＭＳ 明朝" w:eastAsia="ＭＳ 明朝" w:hAnsi="ＭＳ 明朝"/>
          <w:b/>
          <w:bCs/>
        </w:rPr>
      </w:pPr>
      <w:r>
        <w:rPr>
          <w:rFonts w:ascii="ＭＳ 明朝" w:eastAsia="ＭＳ 明朝" w:hAnsi="ＭＳ 明朝" w:hint="eastAsia"/>
          <w:b/>
          <w:bCs/>
        </w:rPr>
        <w:t>3. 社会民主党</w:t>
      </w:r>
    </w:p>
    <w:p w14:paraId="50C029B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8月10日13時から参議院議員会館で行われました。社会民主党からは福島みずほ党</w:t>
      </w:r>
    </w:p>
    <w:p w14:paraId="770E5C4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首、服部良一幹事長が、市民連合からは運営委員の中野晃一さん、戦争させない・9条</w:t>
      </w:r>
    </w:p>
    <w:p w14:paraId="7CF6EC1A"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壊すな！ 総がかり行動実行委員会の高田健さん、土井登美江さん、市民と野党をつな</w:t>
      </w:r>
    </w:p>
    <w:p w14:paraId="27CC9942"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ぐ会＠東京から松井奈穂さん、韮澤進さん、岡本達思さん、事務局として福山真劫さん、</w:t>
      </w:r>
    </w:p>
    <w:p w14:paraId="6F203D8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竹内広人さんが参加しました。</w:t>
      </w:r>
    </w:p>
    <w:p w14:paraId="42E59254" w14:textId="77777777" w:rsidR="009A0A49" w:rsidRDefault="009A0A49" w:rsidP="009A0A49">
      <w:pPr>
        <w:pStyle w:val="a3"/>
        <w:spacing w:line="120" w:lineRule="exact"/>
        <w:rPr>
          <w:rFonts w:ascii="ＭＳ 明朝" w:eastAsia="ＭＳ 明朝" w:hAnsi="ＭＳ 明朝"/>
        </w:rPr>
      </w:pPr>
    </w:p>
    <w:p w14:paraId="7C2B672B"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3A70C089" wp14:editId="129724D5">
            <wp:extent cx="5387340" cy="2689860"/>
            <wp:effectExtent l="0" t="0" r="3810" b="0"/>
            <wp:docPr id="130790961" name="図 6" descr="ポーズをとる男性グルー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90961" name="図 6" descr="ポーズをとる男性グループ&#10;&#10;中程度の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2689860"/>
                    </a:xfrm>
                    <a:prstGeom prst="rect">
                      <a:avLst/>
                    </a:prstGeom>
                    <a:noFill/>
                    <a:ln>
                      <a:noFill/>
                    </a:ln>
                  </pic:spPr>
                </pic:pic>
              </a:graphicData>
            </a:graphic>
          </wp:inline>
        </w:drawing>
      </w:r>
    </w:p>
    <w:p w14:paraId="2821E7D7" w14:textId="77777777" w:rsidR="009A0A49" w:rsidRDefault="009A0A49" w:rsidP="009A0A49">
      <w:pPr>
        <w:pStyle w:val="a3"/>
        <w:spacing w:line="120" w:lineRule="exact"/>
        <w:rPr>
          <w:rFonts w:ascii="ＭＳ 明朝" w:eastAsia="ＭＳ 明朝" w:hAnsi="ＭＳ 明朝"/>
        </w:rPr>
      </w:pPr>
    </w:p>
    <w:p w14:paraId="37C7E97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要請書を手交したのち、中野晃一さんから「今の国会は、まるで憲法がないかのよう</w:t>
      </w:r>
    </w:p>
    <w:p w14:paraId="0B54433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な状態で、お互い競い合って出鱈目なことをやっているように見える。このような時に、</w:t>
      </w:r>
    </w:p>
    <w:p w14:paraId="3AA3454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lastRenderedPageBreak/>
        <w:t>野党がどのような政治のビジョンを共有するのかが大切になってきている。このために</w:t>
      </w:r>
    </w:p>
    <w:p w14:paraId="24A6C79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憲法9条と13条を共通の政策ビジョンに据えて、憲法に基づく立憲民主主義を堅持して</w:t>
      </w:r>
    </w:p>
    <w:p w14:paraId="2D44725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いくべきと、要請させていただいた。そのような志を同じくする立憲野党の候補者の調</w:t>
      </w:r>
    </w:p>
    <w:p w14:paraId="35E2E55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整を、さらに大きく前進させることを要望したい。」と要請しました。</w:t>
      </w:r>
      <w:r>
        <w:rPr>
          <w:rFonts w:ascii="ＭＳ 明朝" w:eastAsia="ＭＳ 明朝" w:hAnsi="ＭＳ 明朝" w:hint="eastAsia"/>
        </w:rPr>
        <w:br/>
        <w:t xml:space="preserve">　続いて参加者から、「第2自民党」を自称する日本維新の会が野党第一党になれば、</w:t>
      </w:r>
    </w:p>
    <w:p w14:paraId="5C8633B8"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憲法改正が一挙に進むのではないかとの危機感や、女性議員を増やしていってほしいこ</w:t>
      </w:r>
    </w:p>
    <w:p w14:paraId="237AFB4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と、野党共闘に向けた地域での努力の報告や、社民党に立憲野党のつなぎ役になって欲</w:t>
      </w:r>
    </w:p>
    <w:p w14:paraId="4005A52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しいこと、今の岸田政権が進める悪政を転換するために、市民と野党の共闘が必須であ</w:t>
      </w:r>
    </w:p>
    <w:p w14:paraId="339EDB3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ることなどについて、発言がありました。</w:t>
      </w:r>
    </w:p>
    <w:p w14:paraId="704D5A7F" w14:textId="77777777" w:rsidR="009A0A49" w:rsidRDefault="009A0A49" w:rsidP="009A0A49">
      <w:pPr>
        <w:pStyle w:val="a3"/>
        <w:spacing w:line="120" w:lineRule="exact"/>
        <w:rPr>
          <w:rFonts w:ascii="ＭＳ 明朝" w:eastAsia="ＭＳ 明朝" w:hAnsi="ＭＳ 明朝"/>
        </w:rPr>
      </w:pPr>
    </w:p>
    <w:p w14:paraId="6295A1D6"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4B6CC9C8" wp14:editId="2785E5A9">
            <wp:extent cx="5463540" cy="2727960"/>
            <wp:effectExtent l="0" t="0" r="3810" b="0"/>
            <wp:docPr id="2068306252" name="図 5" descr="人, 屋内, テーブル,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06252" name="図 5" descr="人, 屋内, テーブル, 男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540" cy="2727960"/>
                    </a:xfrm>
                    <a:prstGeom prst="rect">
                      <a:avLst/>
                    </a:prstGeom>
                    <a:noFill/>
                    <a:ln>
                      <a:noFill/>
                    </a:ln>
                  </pic:spPr>
                </pic:pic>
              </a:graphicData>
            </a:graphic>
          </wp:inline>
        </w:drawing>
      </w:r>
    </w:p>
    <w:p w14:paraId="216E7792" w14:textId="77777777" w:rsidR="009A0A49" w:rsidRDefault="009A0A49" w:rsidP="009A0A49">
      <w:pPr>
        <w:pStyle w:val="a3"/>
        <w:spacing w:line="120" w:lineRule="exact"/>
        <w:rPr>
          <w:rFonts w:ascii="ＭＳ 明朝" w:eastAsia="ＭＳ 明朝" w:hAnsi="ＭＳ 明朝"/>
        </w:rPr>
      </w:pPr>
      <w:r>
        <w:rPr>
          <w:rFonts w:ascii="ＭＳ 明朝" w:eastAsia="ＭＳ 明朝" w:hAnsi="ＭＳ 明朝" w:hint="eastAsia"/>
        </w:rPr>
        <w:t> </w:t>
      </w:r>
    </w:p>
    <w:p w14:paraId="25EDD3F0"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福島みずほ党首は「思いは全く一緒だ。日本維新の会の『第二自民党』発言に対する</w:t>
      </w:r>
    </w:p>
    <w:p w14:paraId="2FE864F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危機感も共有している。必要なことは市民と野党の共闘を広げていって、こちら側は違</w:t>
      </w:r>
    </w:p>
    <w:p w14:paraId="0177571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う未来を作るのだ、ということをはっきり示していくことだと思う。社民党としては、</w:t>
      </w:r>
    </w:p>
    <w:p w14:paraId="5A53E524"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次の衆議院選挙では、全てのブロックに選挙区候補を擁立していきたいと考えているが、</w:t>
      </w:r>
    </w:p>
    <w:p w14:paraId="5F8A783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同時に野党共闘の重要性も認識している。政党はそれぞれ組織原理や考え方の違いがあ</w:t>
      </w:r>
    </w:p>
    <w:p w14:paraId="5E33792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るが、今の悪政を変えていくという大きなところで一致して、やっていくことが必要だ。</w:t>
      </w:r>
    </w:p>
    <w:p w14:paraId="77BBA17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その際必要なのは選挙のための共通認識であって、政権公約ではない。まずは今の状況</w:t>
      </w:r>
    </w:p>
    <w:p w14:paraId="742E12F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を変えるために、大きな政策方向で立憲野党がまとまることが必要だ。その上で、地域</w:t>
      </w:r>
    </w:p>
    <w:p w14:paraId="269A8B8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ごとに事情にあわせた市民と野党の共闘のやり方があると思うので、そこは画一的にや</w:t>
      </w:r>
    </w:p>
    <w:p w14:paraId="11E7DFB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るべきではないと考えている。」と述べました。</w:t>
      </w:r>
    </w:p>
    <w:p w14:paraId="077E13E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服部良一幹事長からは「第1野党が日本維新の会に変わることになると、文字通り体</w:t>
      </w:r>
    </w:p>
    <w:p w14:paraId="0ACE1CA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制翼賛化が完成してしまう。改憲もリアリティーを持ってくるだろう。次の衆議院選挙</w:t>
      </w:r>
    </w:p>
    <w:p w14:paraId="202EBC3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は、戦後政治の流れがどうなるのかの分岐点になる。このような時、野党共闘を進める</w:t>
      </w:r>
    </w:p>
    <w:p w14:paraId="3BF759A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時にも、政策の軸がブレないようにしないといけない。」との発言がありました。</w:t>
      </w:r>
    </w:p>
    <w:p w14:paraId="1B36528D" w14:textId="77777777" w:rsidR="009A0A49" w:rsidRDefault="009A0A49" w:rsidP="009A0A49">
      <w:pPr>
        <w:pStyle w:val="a3"/>
        <w:spacing w:line="120" w:lineRule="exact"/>
        <w:rPr>
          <w:rFonts w:ascii="ＭＳ 明朝" w:eastAsia="ＭＳ 明朝" w:hAnsi="ＭＳ 明朝"/>
        </w:rPr>
      </w:pPr>
    </w:p>
    <w:p w14:paraId="0E09B5A1"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56C83C5D" wp14:editId="2A99E05A">
            <wp:extent cx="3931920" cy="2210316"/>
            <wp:effectExtent l="0" t="0" r="0" b="0"/>
            <wp:docPr id="619811318" name="図 4" descr="屋内, テーブル, 窓,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11318" name="図 4" descr="屋内, テーブル, 窓, 男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2838" cy="2210832"/>
                    </a:xfrm>
                    <a:prstGeom prst="rect">
                      <a:avLst/>
                    </a:prstGeom>
                    <a:noFill/>
                    <a:ln>
                      <a:noFill/>
                    </a:ln>
                  </pic:spPr>
                </pic:pic>
              </a:graphicData>
            </a:graphic>
          </wp:inline>
        </w:drawing>
      </w:r>
    </w:p>
    <w:p w14:paraId="2589A321" w14:textId="77777777" w:rsidR="009A0A49" w:rsidRDefault="009A0A49" w:rsidP="009A0A49">
      <w:pPr>
        <w:pStyle w:val="a3"/>
        <w:rPr>
          <w:rFonts w:ascii="ＭＳ 明朝" w:eastAsia="ＭＳ 明朝" w:hAnsi="ＭＳ 明朝"/>
          <w:b/>
          <w:bCs/>
        </w:rPr>
      </w:pPr>
      <w:r>
        <w:rPr>
          <w:rFonts w:ascii="ＭＳ 明朝" w:eastAsia="ＭＳ 明朝" w:hAnsi="ＭＳ 明朝" w:hint="eastAsia"/>
          <w:b/>
          <w:bCs/>
        </w:rPr>
        <w:lastRenderedPageBreak/>
        <w:t>4. 日本共産党</w:t>
      </w:r>
    </w:p>
    <w:p w14:paraId="2C43E0F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8月10日15時30分から衆議院第一議員会館で行われました。日本共産党からは志位</w:t>
      </w:r>
    </w:p>
    <w:p w14:paraId="431A0B2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和夫委員長、小池晃書記局長、田村智子政策委員長が、市民連合からは運営委員の中野</w:t>
      </w:r>
    </w:p>
    <w:p w14:paraId="592A52B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晃一さん、戦争させない・9条壊すな！ 総がかり行動実行委員会の高田健さん、土井登</w:t>
      </w:r>
    </w:p>
    <w:p w14:paraId="47B54E1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美江さん、市民と野党をつなぐ会＠東京から松井奈穂さん、韮澤進さん、岡本達思さん、</w:t>
      </w:r>
    </w:p>
    <w:p w14:paraId="1181A6F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市民連合あきる野の山下千尋さん、事務局として福山真劫さん、竹内広人さんが参加し</w:t>
      </w:r>
    </w:p>
    <w:p w14:paraId="35F0218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ました。</w:t>
      </w:r>
    </w:p>
    <w:p w14:paraId="58444922" w14:textId="77777777" w:rsidR="009A0A49" w:rsidRDefault="009A0A49" w:rsidP="009A0A49">
      <w:pPr>
        <w:pStyle w:val="a3"/>
        <w:spacing w:line="120" w:lineRule="exact"/>
        <w:rPr>
          <w:rFonts w:ascii="ＭＳ 明朝" w:eastAsia="ＭＳ 明朝" w:hAnsi="ＭＳ 明朝"/>
        </w:rPr>
      </w:pPr>
    </w:p>
    <w:p w14:paraId="4EB6838E"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2D29DF68" wp14:editId="3A6C571F">
            <wp:extent cx="5463540" cy="2727960"/>
            <wp:effectExtent l="0" t="0" r="3810" b="0"/>
            <wp:docPr id="1240099082" name="図 3" descr="人, 立つ, グループ, ポー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99082" name="図 3" descr="人, 立つ, グループ, ポーズ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540" cy="2727960"/>
                    </a:xfrm>
                    <a:prstGeom prst="rect">
                      <a:avLst/>
                    </a:prstGeom>
                    <a:noFill/>
                    <a:ln>
                      <a:noFill/>
                    </a:ln>
                  </pic:spPr>
                </pic:pic>
              </a:graphicData>
            </a:graphic>
          </wp:inline>
        </w:drawing>
      </w:r>
    </w:p>
    <w:p w14:paraId="4AE1AF22" w14:textId="77777777" w:rsidR="009A0A49" w:rsidRDefault="009A0A49" w:rsidP="009A0A49">
      <w:pPr>
        <w:pStyle w:val="a3"/>
        <w:spacing w:line="120" w:lineRule="exact"/>
        <w:rPr>
          <w:rFonts w:ascii="ＭＳ 明朝" w:eastAsia="ＭＳ 明朝" w:hAnsi="ＭＳ 明朝"/>
        </w:rPr>
      </w:pPr>
    </w:p>
    <w:p w14:paraId="4F088F4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冒頭、中野晃一運営委員から「自民党の麻生副総裁が台湾で『戦う覚悟が地域の抑止</w:t>
      </w:r>
    </w:p>
    <w:p w14:paraId="166E8904"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力になる』と発言したことが伝えられている。平和を脅かす大変危険な発言であり、こ</w:t>
      </w:r>
    </w:p>
    <w:p w14:paraId="298B249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のような状況の中で、さらに日本維新の会が野党第一党になる事態がどういう意味を持</w:t>
      </w:r>
    </w:p>
    <w:p w14:paraId="5A0768E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つか、大変危惧をしている。今の政治の無責任体制の中で、誰もが責任を負わず、国会</w:t>
      </w:r>
    </w:p>
    <w:p w14:paraId="69515584"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も憲法もないような状態をなんとかして変えていかなければならない。そのためには、</w:t>
      </w:r>
    </w:p>
    <w:p w14:paraId="704A87B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野党が有権者に選択肢を示すことが必要であり、各野党でどういう政治のビジョンを共</w:t>
      </w:r>
    </w:p>
    <w:p w14:paraId="76462EE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有することができるのか、議論が必要だ。今回の要請でお示しした憲法9条や13条など</w:t>
      </w:r>
    </w:p>
    <w:p w14:paraId="7D816A0A"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の理念は、共有できるものだと思う。引き続き野党共闘の実現に向けて努力をお願いし</w:t>
      </w:r>
    </w:p>
    <w:p w14:paraId="68CE0F0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たい。」と要請しました。</w:t>
      </w:r>
    </w:p>
    <w:p w14:paraId="442329BA"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続いて各参加者から、憲法改悪への危機感やそれを阻止するために立憲野党が共闘す</w:t>
      </w:r>
    </w:p>
    <w:p w14:paraId="1404A88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ることの必要性、女性議員を増やしていくこと、野党共闘に向けた地域での努力の報告</w:t>
      </w:r>
    </w:p>
    <w:p w14:paraId="11C2025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や、岸田政権が進める悪政を転換するために、市民と野党の共闘が必須であることなど</w:t>
      </w:r>
    </w:p>
    <w:p w14:paraId="5AE1498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について発言があり、また、日本共産党が選挙区に候補者を擁立する際に、市民とも話</w:t>
      </w:r>
    </w:p>
    <w:p w14:paraId="0FCFA70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しあって決めていってほしいことや、地域で直接各立憲野党間の政策協定を結んでいく</w:t>
      </w:r>
    </w:p>
    <w:p w14:paraId="2C47743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ことは可能かどうかなどの要望・質問がありました。</w:t>
      </w:r>
    </w:p>
    <w:p w14:paraId="4C430095" w14:textId="77777777" w:rsidR="009A0A49" w:rsidRDefault="009A0A49" w:rsidP="009A0A49">
      <w:pPr>
        <w:pStyle w:val="a3"/>
        <w:spacing w:line="120" w:lineRule="exact"/>
        <w:rPr>
          <w:rFonts w:ascii="ＭＳ 明朝" w:eastAsia="ＭＳ 明朝" w:hAnsi="ＭＳ 明朝"/>
        </w:rPr>
      </w:pPr>
    </w:p>
    <w:p w14:paraId="417A255A"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69571EE5" wp14:editId="4E4920D7">
            <wp:extent cx="4602480" cy="2301240"/>
            <wp:effectExtent l="0" t="0" r="7620" b="3810"/>
            <wp:docPr id="1540444527" name="図 2" descr="テーブル, 男, 座る,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44527" name="図 2" descr="テーブル, 男, 座る, 部屋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2480" cy="2301240"/>
                    </a:xfrm>
                    <a:prstGeom prst="rect">
                      <a:avLst/>
                    </a:prstGeom>
                    <a:noFill/>
                    <a:ln>
                      <a:noFill/>
                    </a:ln>
                  </pic:spPr>
                </pic:pic>
              </a:graphicData>
            </a:graphic>
          </wp:inline>
        </w:drawing>
      </w:r>
    </w:p>
    <w:p w14:paraId="05F7C3A4"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lastRenderedPageBreak/>
        <w:t xml:space="preserve">　志位和夫委員長からは「今の政治状況に対する危機感は皆さんと同じだ。2015年の安</w:t>
      </w:r>
    </w:p>
    <w:p w14:paraId="0D192B2B"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保法制、そして今の『敵基地攻撃能力の保有』など、二重に立憲主義がないがしろにさ</w:t>
      </w:r>
    </w:p>
    <w:p w14:paraId="1999DA2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れている状態だ。2015年以来あしかけ8年、市民連合の皆さんと一緒にやってきた。色</w:t>
      </w:r>
    </w:p>
    <w:p w14:paraId="3E51DEBC"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々と困難なこともあったが、各選挙で成果を上げてきたと思っている。今日改めてお話</w:t>
      </w:r>
    </w:p>
    <w:p w14:paraId="65DA955B"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ししておきたいのは前回衆議院選挙の評価だ。メディアはあたかも野党共闘が失敗した</w:t>
      </w:r>
    </w:p>
    <w:p w14:paraId="0DA0B3B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ような書き方をしたが、我々は失敗したと思ってはおらず、成功した事例も数多くあっ</w:t>
      </w:r>
    </w:p>
    <w:p w14:paraId="691ACC9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た。それを前提として、前に進む必要があると思っている。野党共闘を再構築しなけれ</w:t>
      </w:r>
    </w:p>
    <w:p w14:paraId="4427B2A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ばならないと思っているが、現状ではさまざまな難しい問題がある。特に問題なのは、</w:t>
      </w:r>
    </w:p>
    <w:p w14:paraId="41FD2C1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候補者調整はやるけれど、選挙協力はしないと言われていることであり、こう言われる</w:t>
      </w:r>
    </w:p>
    <w:p w14:paraId="289191DA"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と前に進めなくなる。また、地域での政策協定については、国政の話でもあるので、や</w:t>
      </w:r>
    </w:p>
    <w:p w14:paraId="739518B5"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はり政党本部間でのなんらかの合意が必要になると考えている。そうでなければ政策の</w:t>
      </w:r>
    </w:p>
    <w:p w14:paraId="39E1C0A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実現に対して責任を持ち得ない。この点については理解をお願いしたい。」との発言があ</w:t>
      </w:r>
    </w:p>
    <w:p w14:paraId="24A8ABE6"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りました。</w:t>
      </w:r>
    </w:p>
    <w:p w14:paraId="75D7593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また、田村智子政策委員長からは、東京の各選挙区を回ってみて、改めて野党共闘の</w:t>
      </w:r>
    </w:p>
    <w:p w14:paraId="61876C53"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成果を実感しているとの発言がありました。</w:t>
      </w:r>
    </w:p>
    <w:p w14:paraId="23538D09" w14:textId="77777777" w:rsidR="009A0A49" w:rsidRDefault="009A0A49" w:rsidP="009A0A49">
      <w:pPr>
        <w:pStyle w:val="a3"/>
        <w:spacing w:line="120" w:lineRule="exact"/>
        <w:rPr>
          <w:rFonts w:ascii="ＭＳ 明朝" w:eastAsia="ＭＳ 明朝" w:hAnsi="ＭＳ 明朝"/>
        </w:rPr>
      </w:pPr>
    </w:p>
    <w:p w14:paraId="575666CA" w14:textId="77777777" w:rsidR="009A0A49" w:rsidRDefault="009A0A49" w:rsidP="009A0A49">
      <w:pPr>
        <w:pStyle w:val="a3"/>
        <w:rPr>
          <w:rFonts w:ascii="ＭＳ 明朝" w:eastAsia="ＭＳ 明朝" w:hAnsi="ＭＳ 明朝"/>
        </w:rPr>
      </w:pPr>
      <w:r>
        <w:rPr>
          <w:rFonts w:ascii="ＭＳ 明朝" w:eastAsia="ＭＳ 明朝" w:hAnsi="ＭＳ 明朝"/>
          <w:noProof/>
        </w:rPr>
        <w:drawing>
          <wp:inline distT="0" distB="0" distL="0" distR="0" wp14:anchorId="667DB64A" wp14:editId="7FC71B15">
            <wp:extent cx="4922520" cy="2461260"/>
            <wp:effectExtent l="0" t="0" r="0" b="0"/>
            <wp:docPr id="1865818162" name="図 1" descr="屋内, テーブル, 人,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818162" name="図 1" descr="屋内, テーブル, 人, 部屋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2520" cy="2461260"/>
                    </a:xfrm>
                    <a:prstGeom prst="rect">
                      <a:avLst/>
                    </a:prstGeom>
                    <a:noFill/>
                    <a:ln>
                      <a:noFill/>
                    </a:ln>
                  </pic:spPr>
                </pic:pic>
              </a:graphicData>
            </a:graphic>
          </wp:inline>
        </w:drawing>
      </w:r>
    </w:p>
    <w:p w14:paraId="28B22907" w14:textId="77777777" w:rsidR="009A0A49" w:rsidRDefault="009A0A49" w:rsidP="009A0A49">
      <w:pPr>
        <w:pStyle w:val="a3"/>
        <w:spacing w:line="120" w:lineRule="exact"/>
        <w:rPr>
          <w:rFonts w:ascii="ＭＳ 明朝" w:eastAsia="ＭＳ 明朝" w:hAnsi="ＭＳ 明朝"/>
        </w:rPr>
      </w:pPr>
    </w:p>
    <w:p w14:paraId="55DCBC9F"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 xml:space="preserve">　これに対して、中野晃一運営委員から「我々も2021年の衆議院選挙は失敗だとは思</w:t>
      </w:r>
    </w:p>
    <w:p w14:paraId="103CF9C1"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っていない。確かにもうひと押しすれば勝てたところが惜敗するなど、不十分な点はあ</w:t>
      </w:r>
    </w:p>
    <w:p w14:paraId="0E461A5D"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ったが、成果も大きかった。野党共闘か各党の主体性強化か、という誤った二択に陥っ</w:t>
      </w:r>
    </w:p>
    <w:p w14:paraId="326E0C92"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てはならない。市民連合の性格上、この間、どうしても選挙区での候補者の一本化とい</w:t>
      </w:r>
    </w:p>
    <w:p w14:paraId="42E50C03"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うところに力点が置かれてきた。しかし同時に比例で各立憲野党の得票を増やすことも</w:t>
      </w:r>
    </w:p>
    <w:p w14:paraId="680ABA29"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重要だ。日本共産党としても、比例得票を増やすために、ぜひ魅力ある独自のメッセー</w:t>
      </w:r>
    </w:p>
    <w:p w14:paraId="7E94A662"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ジを出していってほしい。」と発言、これに対して志位和夫委員長から、「立憲野党各党</w:t>
      </w:r>
    </w:p>
    <w:p w14:paraId="27C00898"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がそれぞれの魅力を発信し、お互いに努力をしあうことが必要だ。また、マスコミが今</w:t>
      </w:r>
    </w:p>
    <w:p w14:paraId="0D1686F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の軍拡に向けた危険な動きを報道しない中で、運動を活性化させることも必要だ。この</w:t>
      </w:r>
    </w:p>
    <w:p w14:paraId="344459BE"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秋には、九条の会や、総がかり行動がいろいろな集会を企画していると聞いている。そ</w:t>
      </w:r>
    </w:p>
    <w:p w14:paraId="3D33A7B7"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のような取り組みの中から、共闘をつくり上げていこう。」との発言があり、引き続き</w:t>
      </w:r>
    </w:p>
    <w:p w14:paraId="01B5DB38" w14:textId="77777777" w:rsidR="009A0A49" w:rsidRDefault="009A0A49" w:rsidP="009A0A49">
      <w:pPr>
        <w:pStyle w:val="a3"/>
        <w:spacing w:line="300" w:lineRule="exact"/>
        <w:rPr>
          <w:rFonts w:ascii="ＭＳ 明朝" w:eastAsia="ＭＳ 明朝" w:hAnsi="ＭＳ 明朝"/>
        </w:rPr>
      </w:pPr>
      <w:r>
        <w:rPr>
          <w:rFonts w:ascii="ＭＳ 明朝" w:eastAsia="ＭＳ 明朝" w:hAnsi="ＭＳ 明朝" w:hint="eastAsia"/>
        </w:rPr>
        <w:t>協力していくことを確認して、要請を終了しました。</w:t>
      </w:r>
    </w:p>
    <w:p w14:paraId="38A7AE9D" w14:textId="77777777" w:rsidR="009A0A49" w:rsidRDefault="009A0A49" w:rsidP="009A0A49">
      <w:pPr>
        <w:pStyle w:val="a3"/>
        <w:rPr>
          <w:rFonts w:ascii="ＭＳ 明朝" w:eastAsia="ＭＳ 明朝" w:hAnsi="ＭＳ 明朝"/>
        </w:rPr>
      </w:pPr>
    </w:p>
    <w:p w14:paraId="13E28A84" w14:textId="77777777" w:rsidR="009A0A49" w:rsidRDefault="009A0A49" w:rsidP="009A0A49">
      <w:pPr>
        <w:pStyle w:val="a3"/>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t>＜今日の伝言＞</w:t>
      </w:r>
    </w:p>
    <w:p w14:paraId="74E8AD63" w14:textId="77777777" w:rsidR="009A0A49" w:rsidRDefault="009A0A49" w:rsidP="009A0A49">
      <w:pPr>
        <w:pStyle w:val="a3"/>
        <w:spacing w:line="32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1D509B17" w14:textId="77777777" w:rsidR="009A0A49" w:rsidRDefault="009A0A49" w:rsidP="009A0A49">
      <w:pPr>
        <w:pStyle w:val="a3"/>
        <w:rPr>
          <w:rFonts w:ascii="ＭＳ 明朝" w:eastAsia="ＭＳ 明朝" w:hAnsi="ＭＳ 明朝"/>
          <w:color w:val="00B050"/>
          <w:sz w:val="40"/>
          <w:szCs w:val="40"/>
        </w:rPr>
      </w:pPr>
      <w:r>
        <w:rPr>
          <w:rFonts w:ascii="ＭＳ 明朝" w:eastAsia="ＭＳ 明朝" w:hAnsi="ＭＳ 明朝" w:hint="eastAsia"/>
        </w:rPr>
        <w:t xml:space="preserve">　</w:t>
      </w:r>
      <w:r>
        <w:rPr>
          <w:rFonts w:ascii="ＭＳ 明朝" w:eastAsia="ＭＳ 明朝" w:hAnsi="ＭＳ 明朝" w:hint="eastAsia"/>
          <w:color w:val="00B050"/>
          <w:sz w:val="40"/>
          <w:szCs w:val="40"/>
        </w:rPr>
        <w:t>８月以降の市民運動・行動計画補正版</w:t>
      </w:r>
    </w:p>
    <w:p w14:paraId="385A7907"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前号での日程表の内、８月１５日と９月１５日の行動場所について誤りがありました。</w:t>
      </w:r>
    </w:p>
    <w:p w14:paraId="01E1D9D0"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誤りを補正して掲載しますが、さらに間違いや変更に気づいた時はお知らせください。</w:t>
      </w:r>
    </w:p>
    <w:p w14:paraId="506DB2FD" w14:textId="77777777" w:rsidR="009A0A49" w:rsidRDefault="009A0A49" w:rsidP="009A0A49">
      <w:pPr>
        <w:pStyle w:val="a3"/>
        <w:rPr>
          <w:rFonts w:ascii="ＭＳ 明朝" w:eastAsia="ＭＳ 明朝" w:hAnsi="ＭＳ 明朝"/>
          <w:color w:val="000000"/>
        </w:rPr>
      </w:pPr>
    </w:p>
    <w:p w14:paraId="1B78771F"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８／１５(土)　統一署名行動(121) 　　           １５：００　国領</w:t>
      </w:r>
    </w:p>
    <w:p w14:paraId="777E9742"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１９(土)　第93回総がかり行動      １４：００　国会議員会館前　13:15新宿集合</w:t>
      </w:r>
    </w:p>
    <w:p w14:paraId="4E7DA541"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２０(日)　憲法ひろば例会（東海林次男さん） １３：３０　たづくり６０１＆６０２</w:t>
      </w:r>
    </w:p>
    <w:p w14:paraId="45398634"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２１(月)　医療生協・調布運営委員会　　　　 １３：３０　教育会館２０２</w:t>
      </w:r>
    </w:p>
    <w:p w14:paraId="4ADE5FB1"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２３(水)　年金者役員会　　　　　　　　　　 １３：００　あくろす３階</w:t>
      </w:r>
    </w:p>
    <w:p w14:paraId="5009EB3B"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２４(木)　市民による市政　　　　　　　　　 １４：００　たづくり３０５</w:t>
      </w:r>
    </w:p>
    <w:p w14:paraId="27921FC9"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２５(金)  社会保障宣伝（年金者）　　 　　　１１：００　調布駅</w:t>
      </w:r>
    </w:p>
    <w:p w14:paraId="2BDA2455"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憲法ひろば事務局会議　　　　　　 １４：００　あくろす</w:t>
      </w:r>
    </w:p>
    <w:p w14:paraId="6AB0A133"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２６(土)　医療生協「薬の話」　　　　　　　 １３：００　教育会館２０１</w:t>
      </w:r>
    </w:p>
    <w:p w14:paraId="152516F1"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３０(水)　ちょこみた連絡委員会　　　　　　 １０：００　たづくり３０４</w:t>
      </w:r>
    </w:p>
    <w:p w14:paraId="4AEDE73A"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９／　１(金)　プレ企画「九条の会大集合」　　　 １８：３０　文京区民センター２Ａ</w:t>
      </w:r>
    </w:p>
    <w:p w14:paraId="23CC8772"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２(土)　戦争反対スタンディング39　　　   １７：００　調布駅</w:t>
      </w:r>
    </w:p>
    <w:p w14:paraId="7874DF0D"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３(日)　統一署名行動(122)　　　　　　　　１３：００　調布駅</w:t>
      </w:r>
    </w:p>
    <w:p w14:paraId="369DF03B"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９(土)　憲法・平和宣伝（新婦人＆年金者） １６：００　調布駅</w:t>
      </w:r>
    </w:p>
    <w:p w14:paraId="6415E0AC"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１１(月)　第１２９回「原発ゼロ」調布行動　 １０：３０　調布駅（新婦人担当）</w:t>
      </w:r>
    </w:p>
    <w:p w14:paraId="36590D23"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１２(火)　九条の会、１０・５集会相談会</w:t>
      </w:r>
      <w:r>
        <w:rPr>
          <w:rFonts w:ascii="ＭＳ 明朝" w:eastAsia="ＭＳ 明朝" w:hAnsi="ＭＳ 明朝" w:cs="ＭＳ 明朝" w:hint="eastAsia"/>
        </w:rPr>
        <w:t>③</w:t>
      </w:r>
      <w:r>
        <w:rPr>
          <w:rFonts w:ascii="ＭＳ 明朝" w:eastAsia="ＭＳ 明朝" w:hAnsi="ＭＳ 明朝" w:hint="eastAsia"/>
        </w:rPr>
        <w:t xml:space="preserve">　 １５：００　文京区民会館</w:t>
      </w:r>
    </w:p>
    <w:p w14:paraId="1159CBB6"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１５(金)　統一署名行動(123) 　　           １５：００　仙川</w:t>
      </w:r>
    </w:p>
    <w:p w14:paraId="3CE8D059"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１８(月)　憲法ひろば例会（根木山幸夫さん） １３：３０　たづくり１００２</w:t>
      </w:r>
    </w:p>
    <w:p w14:paraId="4A8DA7E5"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１９(火)　第94回総がかり行動     １８：３０　国会議員会館前　17:45新宿集合</w:t>
      </w:r>
    </w:p>
    <w:p w14:paraId="376ED38F"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２３(土)　年金者組合総会　　　　　　　　　 １３：００　あくろすホール</w:t>
      </w:r>
    </w:p>
    <w:p w14:paraId="31B6E6D9"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２５(月)  社会保障宣伝（年金者）　　 　　　１１：００　調布駅</w:t>
      </w:r>
    </w:p>
    <w:p w14:paraId="50C2DAC3"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１０／　３(火)　統一署名行動(124)　　　　　　　　１３：００　調布駅</w:t>
      </w:r>
    </w:p>
    <w:p w14:paraId="5E4F5310"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５(木)　九条の会大集合　　　　　　　　　 １８：００　なかのZERO大ホール</w:t>
      </w:r>
    </w:p>
    <w:p w14:paraId="2432800E"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６(金)　年金者学習会（えん罪）　　　　 　１４：００　</w:t>
      </w:r>
    </w:p>
    <w:p w14:paraId="40675A80"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７(土)　健康ウォーク</w:t>
      </w:r>
    </w:p>
    <w:p w14:paraId="5807A9EE"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戦争反対スタンディング40　　　   １４：００　調布駅</w:t>
      </w:r>
    </w:p>
    <w:p w14:paraId="390EE99A"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９(土)　憲法・平和宣伝（新婦人＆年金者） １６：００　調布駅</w:t>
      </w:r>
    </w:p>
    <w:p w14:paraId="0C248021"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１１(月)　第１３０回「原発ゼロ」調布行動　 １０：３０　調布駅（新婦人担当）</w:t>
      </w:r>
    </w:p>
    <w:p w14:paraId="6F543AE4"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１５(日)　統一署名行動(125) 　　           １５：００　つつじヶ丘</w:t>
      </w:r>
    </w:p>
    <w:p w14:paraId="0D6432EB"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１９(木)　第95回総がかり行動    １８：３０　国会議員会館前　17:45新宿集合</w:t>
      </w:r>
    </w:p>
    <w:p w14:paraId="58021F09"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２２(日)　憲法ひろば例会（靖国神社）　　　 １３：００　現地集合</w:t>
      </w:r>
    </w:p>
    <w:p w14:paraId="646D88EA" w14:textId="77777777" w:rsidR="009A0A49" w:rsidRDefault="009A0A49" w:rsidP="009A0A49">
      <w:pPr>
        <w:pStyle w:val="a3"/>
        <w:rPr>
          <w:rFonts w:ascii="ＭＳ 明朝" w:eastAsia="ＭＳ 明朝" w:hAnsi="ＭＳ 明朝"/>
        </w:rPr>
      </w:pPr>
      <w:r>
        <w:rPr>
          <w:rFonts w:ascii="ＭＳ 明朝" w:eastAsia="ＭＳ 明朝" w:hAnsi="ＭＳ 明朝" w:hint="eastAsia"/>
        </w:rPr>
        <w:t xml:space="preserve">　　　　２５(水)　社会保障宣伝（年金者）　　 　　　１１：００　調布駅</w:t>
      </w:r>
      <w:bookmarkEnd w:id="0"/>
    </w:p>
    <w:p w14:paraId="592A6162" w14:textId="77777777" w:rsidR="001D5465" w:rsidRPr="009A0A49" w:rsidRDefault="009A0A49">
      <w:r>
        <w:rPr>
          <w:rFonts w:hint="eastAsia"/>
        </w:rPr>
        <w:t xml:space="preserve">　　　　　　　　　　　　　　　　　　　　　　　　　　　　　　　　　　　　　　　　以上</w:t>
      </w:r>
    </w:p>
    <w:sectPr w:rsidR="001D5465" w:rsidRPr="009A0A49" w:rsidSect="009A0A49">
      <w:pgSz w:w="11906" w:h="16838" w:code="9"/>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E209" w14:textId="77777777" w:rsidR="00864DD9" w:rsidRDefault="00864DD9" w:rsidP="00864DD9">
      <w:r>
        <w:separator/>
      </w:r>
    </w:p>
  </w:endnote>
  <w:endnote w:type="continuationSeparator" w:id="0">
    <w:p w14:paraId="69D030DF" w14:textId="77777777" w:rsidR="00864DD9" w:rsidRDefault="00864DD9" w:rsidP="0086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EB8B" w14:textId="77777777" w:rsidR="00864DD9" w:rsidRDefault="00864DD9" w:rsidP="00864DD9">
      <w:r>
        <w:separator/>
      </w:r>
    </w:p>
  </w:footnote>
  <w:footnote w:type="continuationSeparator" w:id="0">
    <w:p w14:paraId="473E9E8A" w14:textId="77777777" w:rsidR="00864DD9" w:rsidRDefault="00864DD9" w:rsidP="0086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49"/>
    <w:rsid w:val="001D5465"/>
    <w:rsid w:val="00436028"/>
    <w:rsid w:val="0067030A"/>
    <w:rsid w:val="00700F7C"/>
    <w:rsid w:val="00864DD9"/>
    <w:rsid w:val="009A0A49"/>
    <w:rsid w:val="00DA39FF"/>
    <w:rsid w:val="00EA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C4C3A"/>
  <w15:chartTrackingRefBased/>
  <w15:docId w15:val="{75E33B60-88C2-4BE1-BA3E-DDFC4A7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A0A49"/>
    <w:rPr>
      <w:rFonts w:ascii="游ゴシック" w:eastAsia="游ゴシック" w:hAnsi="Courier New" w:cs="Courier New"/>
      <w:color w:val="auto"/>
      <w:sz w:val="22"/>
    </w:rPr>
  </w:style>
  <w:style w:type="character" w:customStyle="1" w:styleId="a4">
    <w:name w:val="書式なし (文字)"/>
    <w:basedOn w:val="a0"/>
    <w:link w:val="a3"/>
    <w:uiPriority w:val="99"/>
    <w:semiHidden/>
    <w:rsid w:val="009A0A49"/>
    <w:rPr>
      <w:rFonts w:ascii="游ゴシック" w:eastAsia="游ゴシック" w:hAnsi="Courier New" w:cs="Courier New"/>
      <w:sz w:val="22"/>
    </w:rPr>
  </w:style>
  <w:style w:type="paragraph" w:styleId="a5">
    <w:name w:val="header"/>
    <w:basedOn w:val="a"/>
    <w:link w:val="a6"/>
    <w:uiPriority w:val="99"/>
    <w:unhideWhenUsed/>
    <w:rsid w:val="00864DD9"/>
    <w:pPr>
      <w:tabs>
        <w:tab w:val="center" w:pos="4252"/>
        <w:tab w:val="right" w:pos="8504"/>
      </w:tabs>
      <w:snapToGrid w:val="0"/>
    </w:pPr>
  </w:style>
  <w:style w:type="character" w:customStyle="1" w:styleId="a6">
    <w:name w:val="ヘッダー (文字)"/>
    <w:basedOn w:val="a0"/>
    <w:link w:val="a5"/>
    <w:uiPriority w:val="99"/>
    <w:rsid w:val="00864DD9"/>
    <w:rPr>
      <w:rFonts w:eastAsia="ＭＳ 明朝"/>
      <w:color w:val="000000" w:themeColor="text1"/>
    </w:rPr>
  </w:style>
  <w:style w:type="paragraph" w:styleId="a7">
    <w:name w:val="footer"/>
    <w:basedOn w:val="a"/>
    <w:link w:val="a8"/>
    <w:uiPriority w:val="99"/>
    <w:unhideWhenUsed/>
    <w:rsid w:val="00864DD9"/>
    <w:pPr>
      <w:tabs>
        <w:tab w:val="center" w:pos="4252"/>
        <w:tab w:val="right" w:pos="8504"/>
      </w:tabs>
      <w:snapToGrid w:val="0"/>
    </w:pPr>
  </w:style>
  <w:style w:type="character" w:customStyle="1" w:styleId="a8">
    <w:name w:val="フッター (文字)"/>
    <w:basedOn w:val="a0"/>
    <w:link w:val="a7"/>
    <w:uiPriority w:val="99"/>
    <w:rsid w:val="00864DD9"/>
    <w:rPr>
      <w:rFonts w:eastAsia="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3</cp:revision>
  <dcterms:created xsi:type="dcterms:W3CDTF">2023-08-11T15:45:00Z</dcterms:created>
  <dcterms:modified xsi:type="dcterms:W3CDTF">2023-08-11T16:21:00Z</dcterms:modified>
</cp:coreProperties>
</file>