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F3E" w14:textId="6A266E92" w:rsidR="00D94AE8" w:rsidRDefault="00322DB6" w:rsidP="00D94AE8">
      <w:pPr>
        <w:pStyle w:val="a3"/>
        <w:spacing w:line="440" w:lineRule="exact"/>
        <w:textAlignment w:val="center"/>
        <w:rPr>
          <w:rFonts w:ascii="ＭＳ ゴシック" w:eastAsia="ＭＳ ゴシック" w:hAnsi="ＭＳ ゴシック"/>
          <w:b/>
          <w:bCs/>
          <w:color w:val="7030A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戦争はいやだ調布市民の会「伝言板」９</w:t>
      </w:r>
      <w:r w:rsidR="00067D0E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２</w:t>
      </w:r>
      <w:r w:rsidR="009B1FDB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５</w:t>
      </w:r>
      <w:r w:rsidR="0043389F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号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="00CD4A77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="003564FC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</w:t>
      </w:r>
      <w:r w:rsidR="007F0A28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４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3564FC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４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9B1FDB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１５</w:t>
      </w:r>
    </w:p>
    <w:p w14:paraId="5469A988" w14:textId="598B5610" w:rsidR="00322DB6" w:rsidRDefault="00322DB6" w:rsidP="00D43127">
      <w:pPr>
        <w:pStyle w:val="a3"/>
        <w:spacing w:line="180" w:lineRule="exact"/>
        <w:textAlignment w:val="center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</w:t>
      </w:r>
      <w:r w:rsidR="00375DE1">
        <w:rPr>
          <w:rFonts w:hint="eastAsia"/>
          <w:color w:val="7030A0"/>
          <w:sz w:val="28"/>
          <w:szCs w:val="28"/>
        </w:rPr>
        <w:t xml:space="preserve">　</w:t>
      </w:r>
      <w:r>
        <w:rPr>
          <w:rFonts w:hint="eastAsia"/>
          <w:color w:val="7030A0"/>
          <w:sz w:val="28"/>
          <w:szCs w:val="28"/>
        </w:rPr>
        <w:t>＝＝＝＝＝＝＝＝＝＝＝＝＝＝＝＝＝＝＝＝＝＝＝＝＝＝＝＝＝</w:t>
      </w:r>
    </w:p>
    <w:p w14:paraId="2A511722" w14:textId="77777777" w:rsidR="00B4459B" w:rsidRDefault="00B4459B" w:rsidP="00B4459B">
      <w:pPr>
        <w:pStyle w:val="a3"/>
        <w:spacing w:line="120" w:lineRule="exact"/>
        <w:rPr>
          <w:rFonts w:ascii="ＭＳ 明朝" w:eastAsia="ＭＳ 明朝" w:hAnsi="ＭＳ 明朝"/>
        </w:rPr>
      </w:pPr>
      <w:bookmarkStart w:id="0" w:name="_MailOriginal"/>
    </w:p>
    <w:p w14:paraId="0AB38A33" w14:textId="77777777" w:rsidR="009B1FDB" w:rsidRDefault="009B1FDB" w:rsidP="009B1FDB">
      <w:pPr>
        <w:spacing w:line="480" w:lineRule="exact"/>
        <w:jc w:val="both"/>
        <w:textAlignment w:val="center"/>
        <w:rPr>
          <w:rFonts w:ascii="ＭＳ ゴシック" w:eastAsia="ＭＳ ゴシック" w:hAnsi="ＭＳ ゴシック"/>
          <w:b/>
          <w:bCs/>
          <w:color w:val="C0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>「いやだの会」第135回宣伝　ビラ110枚を配布</w:t>
      </w:r>
    </w:p>
    <w:p w14:paraId="24C96A58" w14:textId="77777777" w:rsidR="009B1FDB" w:rsidRDefault="009B1FDB" w:rsidP="009B1FDB">
      <w:pPr>
        <w:spacing w:line="880" w:lineRule="exact"/>
        <w:jc w:val="both"/>
        <w:textAlignment w:val="center"/>
        <w:rPr>
          <w:rFonts w:ascii="ＭＳ ゴシック" w:eastAsia="ＭＳ ゴシック" w:hAnsi="ＭＳ ゴシック" w:hint="eastAsia"/>
          <w:b/>
          <w:bCs/>
          <w:color w:val="00B050"/>
          <w:sz w:val="32"/>
          <w:szCs w:val="32"/>
        </w:rPr>
      </w:pPr>
      <w:r w:rsidRPr="009B1FDB">
        <w:rPr>
          <w:rFonts w:ascii="ＭＳ 明朝" w:eastAsia="ＭＳ 明朝" w:hAnsi="ＭＳ 明朝" w:hint="eastAsia"/>
          <w:b/>
          <w:bCs/>
          <w:color w:val="0070C0"/>
          <w:sz w:val="74"/>
          <w:szCs w:val="74"/>
        </w:rPr>
        <w:t>今日は晴天！</w:t>
      </w:r>
      <w:r>
        <w:rPr>
          <w:rFonts w:ascii="ＭＳ 明朝" w:eastAsia="ＭＳ 明朝" w:hAnsi="ＭＳ 明朝" w:hint="eastAsia"/>
          <w:b/>
          <w:bCs/>
          <w:color w:val="0070C0"/>
          <w:sz w:val="40"/>
          <w:szCs w:val="40"/>
        </w:rPr>
        <w:t>12人が署名もメガホンも</w:t>
      </w:r>
    </w:p>
    <w:p w14:paraId="5E018510" w14:textId="77777777" w:rsidR="009B1FDB" w:rsidRDefault="009B1FDB" w:rsidP="009B1FDB">
      <w:pPr>
        <w:spacing w:line="48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日米首脳会談</w:t>
      </w: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 </w:t>
      </w:r>
      <w:r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国民に説明もせず｢日米一体化｣は言語道断</w:t>
      </w:r>
    </w:p>
    <w:p w14:paraId="7B5AA182" w14:textId="77777777" w:rsidR="009B1FDB" w:rsidRDefault="009B1FDB" w:rsidP="009B1FDB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5EF2EB3D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「戦争はいやだ調布市民の会」の宣伝行動は、去る３日の「雨天決行」「署名とメガホン</w:t>
      </w:r>
    </w:p>
    <w:p w14:paraId="28377C79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を断念」という苦闘とは打って変わって、熱すぎるほどの晴天の下で、４月１５日（月）に</w:t>
      </w:r>
    </w:p>
    <w:p w14:paraId="73AEE45A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１３５回を行ないました。</w:t>
      </w:r>
    </w:p>
    <w:p w14:paraId="177B4BF5" w14:textId="77777777" w:rsidR="009B1FDB" w:rsidRDefault="009B1FDB" w:rsidP="009B1FDB">
      <w:pPr>
        <w:spacing w:line="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701DA1D6" w14:textId="41C3EF46" w:rsidR="009B1FDB" w:rsidRDefault="009B1FDB" w:rsidP="009B1FD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2FC2F8E" wp14:editId="7F1773D7">
            <wp:extent cx="1257300" cy="1767840"/>
            <wp:effectExtent l="0" t="0" r="0" b="3810"/>
            <wp:docPr id="1706602400" name="図 10" descr="屋外, 男, 持つ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屋外, 男, 持つ, 女性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FB92810" wp14:editId="0FE053CA">
            <wp:extent cx="1112520" cy="1767840"/>
            <wp:effectExtent l="0" t="0" r="0" b="3810"/>
            <wp:docPr id="1460392873" name="図 9" descr="屋外, 建物, 道路, 人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屋外, 建物, 道路, 人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D42C09C" wp14:editId="362DAB45">
            <wp:extent cx="1409700" cy="1737360"/>
            <wp:effectExtent l="0" t="0" r="0" b="0"/>
            <wp:docPr id="1302031858" name="図 8" descr="人, 屋内, 男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人, 屋内, 男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4E3EF7F" wp14:editId="503675FD">
            <wp:extent cx="1493520" cy="1798320"/>
            <wp:effectExtent l="0" t="0" r="0" b="0"/>
            <wp:docPr id="628818965" name="図 7" descr="空港の歩道を歩い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空港の歩道を歩いている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728C" w14:textId="77777777" w:rsidR="009B1FDB" w:rsidRDefault="009B1FDB" w:rsidP="009B1FDB">
      <w:pPr>
        <w:spacing w:line="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2CF53C9A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今日の行動では、この間行われた日米首脳会談で岸田首相が満面の笑みをたたえて「アメ</w:t>
      </w:r>
    </w:p>
    <w:p w14:paraId="5722AE52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リカを独りにしない、日本はともにある」などとバイデン大統領に擦り寄り、国民にも議会</w:t>
      </w:r>
    </w:p>
    <w:p w14:paraId="6886597A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にも説明したこともない危険なところまで「日米軍事同盟強化による日米一体化」に踏み込</w:t>
      </w:r>
    </w:p>
    <w:p w14:paraId="0523876C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んだことへの怒りを表明をしながら、日本はいまこそ、憲法九条にもとづく「平和外交」に</w:t>
      </w:r>
    </w:p>
    <w:p w14:paraId="3F0EF581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徹するべきだとよびかけました。</w:t>
      </w:r>
    </w:p>
    <w:p w14:paraId="3BED2357" w14:textId="77777777" w:rsidR="009B1FDB" w:rsidRDefault="009B1FDB" w:rsidP="009B1FDB">
      <w:pPr>
        <w:spacing w:line="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13719367" w14:textId="42B32A9A" w:rsidR="009B1FDB" w:rsidRDefault="009B1FDB" w:rsidP="009B1FD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7767B845" wp14:editId="1E411AF0">
            <wp:extent cx="1767840" cy="1920240"/>
            <wp:effectExtent l="0" t="0" r="3810" b="3810"/>
            <wp:docPr id="303207973" name="図 6" descr="スーツを着て自転車に乗ってい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スーツを着て自転車に乗っている男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11526CD" wp14:editId="6B7E431F">
            <wp:extent cx="2095500" cy="1965960"/>
            <wp:effectExtent l="0" t="0" r="0" b="0"/>
            <wp:docPr id="1911567752" name="図 5" descr="歩道を歩い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歩道を歩いている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37E6A82" wp14:editId="625F9F86">
            <wp:extent cx="1562100" cy="2011680"/>
            <wp:effectExtent l="0" t="0" r="0" b="7620"/>
            <wp:docPr id="918527923" name="図 4" descr="人, 男, 民衆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人, 男, 民衆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0A53F" w14:textId="77777777" w:rsidR="009B1FDB" w:rsidRDefault="009B1FDB" w:rsidP="009B1FDB">
      <w:pPr>
        <w:spacing w:line="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704018A8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訴えをじっと聞いていた強面の男性が、ツカツカと歩み寄ってきて、「ヤバいかな！」と</w:t>
      </w:r>
    </w:p>
    <w:p w14:paraId="65FEDCC4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身を固くしたら、思いがけず「ビラをくれ」と！　自らは企業献金や裏金作りにまみれなが</w:t>
      </w:r>
    </w:p>
    <w:p w14:paraId="7D682F3B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ら国民には暮らしと福祉の破壊を押しつけるという、スジの通らない悪政・暴政に対する庶</w:t>
      </w:r>
    </w:p>
    <w:p w14:paraId="20E8D715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民の不安と怒りが、底知れず広がっていることを実感した行動でした。</w:t>
      </w:r>
    </w:p>
    <w:p w14:paraId="1F9002CB" w14:textId="77777777" w:rsidR="009B1FDB" w:rsidRDefault="009B1FDB" w:rsidP="009B1FDB">
      <w:pPr>
        <w:spacing w:line="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72C7E821" w14:textId="237E6E25" w:rsidR="009B1FDB" w:rsidRDefault="009B1FDB" w:rsidP="009B1FDB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3C89D26" wp14:editId="5D97CC1D">
            <wp:extent cx="1447800" cy="1645920"/>
            <wp:effectExtent l="0" t="0" r="0" b="0"/>
            <wp:docPr id="1998166057" name="図 3" descr="人, 屋外, 道路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人, 屋外, 道路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2417CD1" wp14:editId="73EE359F">
            <wp:extent cx="1844040" cy="1607820"/>
            <wp:effectExtent l="0" t="0" r="3810" b="0"/>
            <wp:docPr id="719186718" name="図 2" descr="道路, 建物, 屋内, ダンサ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道路, 建物, 屋内, ダンサー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55E38BE" wp14:editId="2C19CC18">
            <wp:extent cx="2148840" cy="1607820"/>
            <wp:effectExtent l="0" t="0" r="3810" b="0"/>
            <wp:docPr id="2046787514" name="図 1" descr="建物, 人, 屋外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建物, 人, 屋外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137A4" w14:textId="77777777" w:rsidR="009B1FDB" w:rsidRDefault="009B1FDB" w:rsidP="009B1FDB">
      <w:pPr>
        <w:spacing w:line="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67607FF1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今日の行動の参加者は１２人、前回小雨の中で配り残したビラもふくめて１１０枚を配布</w:t>
      </w:r>
    </w:p>
    <w:p w14:paraId="7C193A02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しましたが、署名の集約は３筆にとどまりました。この「落差」をどう見るか、課題が残り</w:t>
      </w:r>
    </w:p>
    <w:p w14:paraId="6ED3496C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ましたが、晴天のもとでの行動は実に気分が良く、愉しい気分で終えることができました。</w:t>
      </w:r>
    </w:p>
    <w:p w14:paraId="51CBB6FB" w14:textId="77777777" w:rsidR="009B1FDB" w:rsidRDefault="009B1FDB" w:rsidP="009B1FDB">
      <w:pPr>
        <w:spacing w:line="26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3AB4A740" w14:textId="77777777" w:rsidR="009B1FDB" w:rsidRDefault="009B1FDB" w:rsidP="009B1FDB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5616FBED" w14:textId="77777777" w:rsidR="009B1FDB" w:rsidRDefault="009B1FDB" w:rsidP="009B1FDB">
      <w:pPr>
        <w:spacing w:line="32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4ACB87FE" w14:textId="77777777" w:rsidR="009B1FDB" w:rsidRDefault="009B1FDB" w:rsidP="009B1FDB">
      <w:pPr>
        <w:spacing w:line="560" w:lineRule="exact"/>
        <w:jc w:val="both"/>
        <w:textAlignment w:val="center"/>
        <w:rPr>
          <w:rFonts w:ascii="ＭＳ 明朝" w:eastAsia="ＭＳ 明朝" w:hAnsi="ＭＳ 明朝" w:hint="eastAsia"/>
          <w:b/>
          <w:bCs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00B050"/>
          <w:sz w:val="48"/>
          <w:szCs w:val="48"/>
        </w:rPr>
        <w:t>市民運動各分野の行動計画（4月～６月）</w:t>
      </w:r>
    </w:p>
    <w:p w14:paraId="7D2CED64" w14:textId="77777777" w:rsidR="009B1FDB" w:rsidRDefault="009B1FDB" w:rsidP="009B1FDB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>間違いや変更に気づいた時はお知らせください。</w:t>
      </w:r>
    </w:p>
    <w:p w14:paraId="3F9C1887" w14:textId="77777777" w:rsidR="009B1FDB" w:rsidRDefault="009B1FDB" w:rsidP="009B1FDB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color w:val="FF0000"/>
          <w:sz w:val="22"/>
          <w:szCs w:val="22"/>
        </w:rPr>
      </w:pPr>
    </w:p>
    <w:p w14:paraId="6265CEFA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bookmarkStart w:id="1" w:name="_Hlk160355593"/>
      <w:r>
        <w:rPr>
          <w:rFonts w:ascii="ＭＳ 明朝" w:eastAsia="ＭＳ 明朝" w:hAnsi="ＭＳ 明朝" w:hint="eastAsia"/>
          <w:sz w:val="22"/>
          <w:szCs w:val="22"/>
        </w:rPr>
        <w:t xml:space="preserve">　　４／１９(金)　第101回聡がかり行動      　 　　１８：３０　国会議員会館前(17:45新宿集合)</w:t>
      </w:r>
    </w:p>
    <w:p w14:paraId="76C24826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２０(土)　医療生協・健康ひろば　　　　　　 １３：３０　たづくり大会議場</w:t>
      </w:r>
    </w:p>
    <w:p w14:paraId="1656D943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　　　 </w:t>
      </w:r>
      <w:r>
        <w:rPr>
          <w:rFonts w:ascii="ＭＳ 明朝" w:eastAsia="ＭＳ 明朝" w:hAnsi="ＭＳ 明朝" w:hint="eastAsia"/>
          <w:sz w:val="22"/>
          <w:szCs w:val="22"/>
        </w:rPr>
        <w:t>２１(日)　ちょこみた連絡委員会　　　　　　 １０：００　たづくり</w:t>
      </w:r>
    </w:p>
    <w:p w14:paraId="1CD991C5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２２(月)　年金者組合役員会　　　　　　　　 １３：３０　あくろす</w:t>
      </w:r>
    </w:p>
    <w:p w14:paraId="61B9EF68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２３(火)　憲法ひろば事務局　　　　　　　　 １１：００　あくろす２階</w:t>
      </w:r>
    </w:p>
    <w:p w14:paraId="35225581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にゅーす郵送作業　　　 １３：００　あくろす２階</w:t>
      </w:r>
    </w:p>
    <w:p w14:paraId="0136FED9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２５(木)  社会保障宣伝（年金者）　　 　 　 １１：００　調布駅</w:t>
      </w:r>
    </w:p>
    <w:p w14:paraId="35DB7B29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年金者組合・おしゃべり会　　　　 １４：００　たづくり</w:t>
      </w:r>
    </w:p>
    <w:bookmarkEnd w:id="1"/>
    <w:p w14:paraId="4010B3CE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５／　１(月)　第95回メーデー　　　　　　　　　１３：００　井之頭公園</w:t>
      </w:r>
    </w:p>
    <w:p w14:paraId="5BCEB7F5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  ３(金)　憲法集会　　　　　　  　　　     １５：００　臨海防災公園</w:t>
      </w:r>
    </w:p>
    <w:p w14:paraId="24740ED8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11時にＪＲ新宿駅1･2番ホーム(埼京線)池袋寄り階段下に集合</w:t>
      </w:r>
    </w:p>
    <w:p w14:paraId="136A29F8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４(土)　</w:t>
      </w:r>
      <w:bookmarkStart w:id="2" w:name="_Hlk160356739"/>
      <w:r>
        <w:rPr>
          <w:rFonts w:ascii="ＭＳ 明朝" w:eastAsia="ＭＳ 明朝" w:hAnsi="ＭＳ 明朝" w:hint="eastAsia"/>
          <w:sz w:val="22"/>
          <w:szCs w:val="22"/>
        </w:rPr>
        <w:t>戦争反対スタンディング47　　　　 １４：００　調布駅</w:t>
      </w:r>
      <w:bookmarkEnd w:id="2"/>
    </w:p>
    <w:p w14:paraId="6AD8DD18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９(木)　憲法・平和宣伝（新婦人＆年金者） １５：００　調布駅</w:t>
      </w:r>
    </w:p>
    <w:p w14:paraId="1CA6BEEF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１１(土)　第１３７回「原発ゼロ」調布行動　 １０：３０　調布駅（年金者組合）</w:t>
      </w:r>
    </w:p>
    <w:p w14:paraId="43F788CD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１５(水)　統一署名行動(136)　　　　　      １５：００　国領</w:t>
      </w:r>
    </w:p>
    <w:p w14:paraId="0A48003C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１９(日)　第102回聡がかり行動     　　　　１４：００　国会議員会館前(13:15新宿集合)</w:t>
      </w:r>
    </w:p>
    <w:p w14:paraId="073DB685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cstheme="minorBidi" w:hint="eastAsia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</w:t>
      </w:r>
      <w:r>
        <w:rPr>
          <w:rFonts w:ascii="ＭＳ 明朝" w:eastAsia="ＭＳ 明朝" w:hAnsi="ＭＳ 明朝" w:cstheme="minorBidi" w:hint="eastAsia"/>
          <w:sz w:val="22"/>
          <w:szCs w:val="22"/>
        </w:rPr>
        <w:t>２０(月)　市民による市政の会　　　　　　　  １４：００　たづくり３０５</w:t>
      </w:r>
    </w:p>
    <w:p w14:paraId="658FD30C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２３(木)　年金者組合役員会　　　　　　　　 １３：３０　あくろす</w:t>
      </w:r>
    </w:p>
    <w:p w14:paraId="59A05F2E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２５(土)  社会保障宣伝（年金者）　　 　 　 １１：００　調布駅</w:t>
      </w:r>
    </w:p>
    <w:p w14:paraId="78705028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３１(金)　たづくりまつり①</w:t>
      </w:r>
    </w:p>
    <w:p w14:paraId="07C016AE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６／　１(土)　たづくりまつり②</w:t>
      </w:r>
    </w:p>
    <w:p w14:paraId="6F32C655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憲法ひろば（石山久男さん）　　　 １３：００  たづくり映像シアター</w:t>
      </w:r>
    </w:p>
    <w:p w14:paraId="09EFA2C5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戦争反対スタンディング48　　　　 １４：００　調布駅　　　　</w:t>
      </w:r>
    </w:p>
    <w:p w14:paraId="494404A8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２(日)　たづくりまつり③</w:t>
      </w:r>
    </w:p>
    <w:p w14:paraId="5173777F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３(月)　統一署名行動(137)　　　　　      １３：００　調布駅前</w:t>
      </w:r>
    </w:p>
    <w:p w14:paraId="55BC3481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１１(火)　第１３８回「原発ゼロ」調布行動　 １０：３０　調布駅（年金者組合）</w:t>
      </w:r>
    </w:p>
    <w:p w14:paraId="30370BE3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１５(水)　統一署名行動(138)　　　　　  　  １５：００　仙川</w:t>
      </w:r>
    </w:p>
    <w:p w14:paraId="4ACFC0D5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１８(火)　美術のひろば実行委員会　　　　　 １０：００　あくろす</w:t>
      </w:r>
    </w:p>
    <w:p w14:paraId="1F257C27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１９(水)　第103回聡がかり行動     　　　　１８：３０　国会議員会館前(17:45新宿集合)</w:t>
      </w:r>
    </w:p>
    <w:p w14:paraId="7C18B6A9" w14:textId="77777777" w:rsidR="009B1FDB" w:rsidRDefault="009B1FDB" w:rsidP="009B1FDB">
      <w:pPr>
        <w:spacing w:line="280" w:lineRule="exact"/>
        <w:jc w:val="both"/>
        <w:textAlignment w:val="center"/>
        <w:rPr>
          <w:rFonts w:asciiTheme="minorHAnsi" w:eastAsiaTheme="minorEastAsia" w:hAnsiTheme="minorHAnsi" w:cstheme="minorBidi" w:hint="eastAsia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２０(木)　都知事選告示（７／７投票日）</w:t>
      </w:r>
    </w:p>
    <w:p w14:paraId="5B247112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２２(土)　北多摩中央医療生協総代会　　　　 １３：３０　三鷹産業プラザ　</w:t>
      </w:r>
    </w:p>
    <w:p w14:paraId="2012AD29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２５(火)  社会保障宣伝（年金者）　　 　 　 １１：００　調布駅</w:t>
      </w:r>
    </w:p>
    <w:p w14:paraId="0789CDC6" w14:textId="77777777" w:rsidR="009B1FDB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  ２６(水)　年金者組合役員会　　　　　　　　 １３：３０　あくろす</w:t>
      </w:r>
    </w:p>
    <w:p w14:paraId="56B40439" w14:textId="4CA7CA2B" w:rsidR="003564FC" w:rsidRDefault="009B1FDB" w:rsidP="009B1FDB">
      <w:pPr>
        <w:spacing w:line="280" w:lineRule="exact"/>
        <w:jc w:val="both"/>
        <w:textAlignment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      　　　　　　　　　　　　　　以上</w:t>
      </w:r>
    </w:p>
    <w:p w14:paraId="6374F559" w14:textId="77777777" w:rsidR="00375DE1" w:rsidRDefault="00375DE1" w:rsidP="003564FC">
      <w:pPr>
        <w:shd w:val="clear" w:color="auto" w:fill="FFFFFF"/>
        <w:spacing w:line="560" w:lineRule="exact"/>
        <w:rPr>
          <w:rFonts w:ascii="ＭＳ 明朝" w:eastAsia="ＭＳ 明朝" w:hAnsi="ＭＳ 明朝"/>
        </w:rPr>
      </w:pPr>
    </w:p>
    <w:bookmarkEnd w:id="0"/>
    <w:sectPr w:rsidR="00375DE1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902" w14:textId="77777777" w:rsidR="00B34937" w:rsidRDefault="00B34937" w:rsidP="00B34937">
      <w:r>
        <w:separator/>
      </w:r>
    </w:p>
  </w:endnote>
  <w:endnote w:type="continuationSeparator" w:id="0">
    <w:p w14:paraId="07F6C6B5" w14:textId="77777777" w:rsidR="00B34937" w:rsidRDefault="00B34937" w:rsidP="00B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24A7" w14:textId="77777777" w:rsidR="00B34937" w:rsidRDefault="00B34937" w:rsidP="00B34937">
      <w:r>
        <w:separator/>
      </w:r>
    </w:p>
  </w:footnote>
  <w:footnote w:type="continuationSeparator" w:id="0">
    <w:p w14:paraId="19C89E2C" w14:textId="77777777" w:rsidR="00B34937" w:rsidRDefault="00B34937" w:rsidP="00B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7956"/>
    <w:multiLevelType w:val="hybridMultilevel"/>
    <w:tmpl w:val="483CACA2"/>
    <w:lvl w:ilvl="0" w:tplc="B7CA38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95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67D0E"/>
    <w:rsid w:val="000737EB"/>
    <w:rsid w:val="00080794"/>
    <w:rsid w:val="00080B5F"/>
    <w:rsid w:val="000919B9"/>
    <w:rsid w:val="001D5465"/>
    <w:rsid w:val="001F615A"/>
    <w:rsid w:val="00200D7F"/>
    <w:rsid w:val="00267440"/>
    <w:rsid w:val="0030767E"/>
    <w:rsid w:val="00322DB6"/>
    <w:rsid w:val="00323757"/>
    <w:rsid w:val="00324A42"/>
    <w:rsid w:val="003564FC"/>
    <w:rsid w:val="00375DE1"/>
    <w:rsid w:val="0043389F"/>
    <w:rsid w:val="00436028"/>
    <w:rsid w:val="0063512B"/>
    <w:rsid w:val="0067030A"/>
    <w:rsid w:val="00674906"/>
    <w:rsid w:val="00700F7C"/>
    <w:rsid w:val="00707C4C"/>
    <w:rsid w:val="0074264A"/>
    <w:rsid w:val="007F0A28"/>
    <w:rsid w:val="007F1BFD"/>
    <w:rsid w:val="008B13E4"/>
    <w:rsid w:val="009314B9"/>
    <w:rsid w:val="009B1FDB"/>
    <w:rsid w:val="009E5350"/>
    <w:rsid w:val="009F19DC"/>
    <w:rsid w:val="00AA6C47"/>
    <w:rsid w:val="00B1350D"/>
    <w:rsid w:val="00B203F3"/>
    <w:rsid w:val="00B34937"/>
    <w:rsid w:val="00B4459B"/>
    <w:rsid w:val="00B7484C"/>
    <w:rsid w:val="00BA3776"/>
    <w:rsid w:val="00BF6502"/>
    <w:rsid w:val="00C04386"/>
    <w:rsid w:val="00C9189D"/>
    <w:rsid w:val="00CD4A77"/>
    <w:rsid w:val="00D43127"/>
    <w:rsid w:val="00D94AE8"/>
    <w:rsid w:val="00DA39FF"/>
    <w:rsid w:val="00DB71B9"/>
    <w:rsid w:val="00EB4D9D"/>
    <w:rsid w:val="00F5662F"/>
    <w:rsid w:val="00F75ACC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22DB6"/>
    <w:pPr>
      <w:ind w:leftChars="400" w:left="840"/>
    </w:pPr>
  </w:style>
  <w:style w:type="character" w:styleId="aa">
    <w:name w:val="Hyperlink"/>
    <w:basedOn w:val="a0"/>
    <w:uiPriority w:val="99"/>
    <w:unhideWhenUsed/>
    <w:rsid w:val="00B7484C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BA3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2</cp:revision>
  <cp:lastPrinted>2023-12-28T08:54:00Z</cp:lastPrinted>
  <dcterms:created xsi:type="dcterms:W3CDTF">2024-04-15T13:13:00Z</dcterms:created>
  <dcterms:modified xsi:type="dcterms:W3CDTF">2024-04-15T13:13:00Z</dcterms:modified>
</cp:coreProperties>
</file>