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74A57" w14:textId="77777777" w:rsidR="007D0565" w:rsidRDefault="007D0565" w:rsidP="007D0565">
      <w:pPr>
        <w:textAlignment w:val="center"/>
        <w:rPr>
          <w:rFonts w:ascii="ＭＳ 明朝" w:hAnsi="ＭＳ 明朝"/>
          <w:b/>
          <w:bCs/>
          <w:color w:val="7030A0"/>
          <w:sz w:val="28"/>
          <w:szCs w:val="28"/>
        </w:rPr>
      </w:pPr>
      <w:r>
        <w:rPr>
          <w:rFonts w:ascii="ＭＳ 明朝" w:hAnsi="ＭＳ 明朝" w:hint="eastAsia"/>
          <w:b/>
          <w:bCs/>
          <w:color w:val="7030A0"/>
          <w:sz w:val="28"/>
          <w:szCs w:val="28"/>
        </w:rPr>
        <w:t>戦争はいやだ調布市民の会「伝言板」101</w:t>
      </w:r>
      <w:r>
        <w:rPr>
          <w:rFonts w:ascii="ＭＳ 明朝" w:hAnsi="ＭＳ 明朝" w:hint="eastAsia"/>
          <w:b/>
          <w:bCs/>
          <w:sz w:val="28"/>
          <w:szCs w:val="28"/>
        </w:rPr>
        <w:t>8</w:t>
      </w:r>
      <w:r>
        <w:rPr>
          <w:rFonts w:ascii="ＭＳ 明朝" w:hAnsi="ＭＳ 明朝" w:hint="eastAsia"/>
          <w:b/>
          <w:bCs/>
          <w:color w:val="7030A0"/>
          <w:sz w:val="28"/>
          <w:szCs w:val="28"/>
        </w:rPr>
        <w:t xml:space="preserve">号　　</w:t>
      </w:r>
      <w:r>
        <w:rPr>
          <w:rFonts w:ascii="ＭＳ 明朝" w:hAnsi="ＭＳ 明朝" w:hint="eastAsia"/>
          <w:b/>
          <w:bCs/>
          <w:sz w:val="28"/>
          <w:szCs w:val="28"/>
        </w:rPr>
        <w:t xml:space="preserve">　</w:t>
      </w:r>
      <w:r>
        <w:rPr>
          <w:rFonts w:ascii="ＭＳ 明朝" w:hAnsi="ＭＳ 明朝" w:hint="eastAsia"/>
          <w:b/>
          <w:bCs/>
          <w:color w:val="7030A0"/>
          <w:sz w:val="28"/>
          <w:szCs w:val="28"/>
        </w:rPr>
        <w:t xml:space="preserve">　　　</w:t>
      </w:r>
      <w:r>
        <w:rPr>
          <w:rFonts w:ascii="ＭＳ ゴシック" w:eastAsia="ＭＳ ゴシック" w:hAnsi="ＭＳ ゴシック" w:hint="eastAsia"/>
          <w:b/>
          <w:bCs/>
          <w:color w:val="7030A0"/>
          <w:sz w:val="20"/>
          <w:szCs w:val="20"/>
        </w:rPr>
        <w:t>2025／12／</w:t>
      </w:r>
      <w:r>
        <w:rPr>
          <w:rFonts w:ascii="ＭＳ ゴシック" w:eastAsia="ＭＳ ゴシック" w:hAnsi="ＭＳ ゴシック" w:hint="eastAsia"/>
          <w:b/>
          <w:bCs/>
          <w:sz w:val="20"/>
          <w:szCs w:val="20"/>
        </w:rPr>
        <w:t>21</w:t>
      </w:r>
    </w:p>
    <w:p w14:paraId="443BB629" w14:textId="77777777" w:rsidR="007D0565" w:rsidRDefault="007D0565" w:rsidP="007D0565">
      <w:pPr>
        <w:spacing w:line="240" w:lineRule="exact"/>
        <w:ind w:firstLine="278"/>
        <w:rPr>
          <w:rFonts w:ascii="游ゴシック" w:eastAsia="游ゴシック" w:hAnsi="游ゴシック" w:hint="eastAsia"/>
          <w:color w:val="7030A0"/>
          <w:sz w:val="28"/>
          <w:szCs w:val="28"/>
        </w:rPr>
      </w:pPr>
      <w:r>
        <w:rPr>
          <w:rFonts w:ascii="游ゴシック" w:eastAsia="游ゴシック" w:hAnsi="游ゴシック" w:hint="eastAsia"/>
          <w:color w:val="7030A0"/>
          <w:sz w:val="28"/>
          <w:szCs w:val="28"/>
        </w:rPr>
        <w:t xml:space="preserve">　＝＝＝＝＝＝＝＝＝＝＝＝＝＝＝＝＝＝＝＝＝＝＝＝＝＝＝＝＝</w:t>
      </w:r>
    </w:p>
    <w:p w14:paraId="41C81278" w14:textId="77777777" w:rsidR="007D0565" w:rsidRDefault="007D0565" w:rsidP="007D0565">
      <w:pPr>
        <w:spacing w:line="300" w:lineRule="exact"/>
        <w:rPr>
          <w:rFonts w:ascii="ＭＳ ゴシック" w:eastAsia="ＭＳ ゴシック" w:hAnsi="ＭＳ ゴシック" w:hint="eastAsia"/>
          <w:b/>
          <w:bCs/>
          <w:color w:val="7030A0"/>
          <w:sz w:val="22"/>
        </w:rPr>
      </w:pPr>
      <w:r>
        <w:rPr>
          <w:rFonts w:ascii="ＭＳ ゴシック" w:eastAsia="ＭＳ ゴシック" w:hAnsi="ＭＳ ゴシック" w:hint="eastAsia"/>
          <w:b/>
          <w:bCs/>
          <w:color w:val="7030A0"/>
          <w:sz w:val="22"/>
        </w:rPr>
        <w:t xml:space="preserve">　調布「憲法ひろば」のサイト＝http://</w:t>
      </w:r>
      <w:proofErr w:type="spellStart"/>
      <w:r>
        <w:rPr>
          <w:rFonts w:ascii="ＭＳ ゴシック" w:eastAsia="ＭＳ ゴシック" w:hAnsi="ＭＳ ゴシック" w:hint="eastAsia"/>
          <w:b/>
          <w:bCs/>
          <w:color w:val="7030A0"/>
          <w:sz w:val="22"/>
        </w:rPr>
        <w:t>choufu9jou.sakura.ne.jp</w:t>
      </w:r>
      <w:proofErr w:type="spellEnd"/>
      <w:r>
        <w:rPr>
          <w:rFonts w:ascii="ＭＳ ゴシック" w:eastAsia="ＭＳ ゴシック" w:hAnsi="ＭＳ ゴシック" w:hint="eastAsia"/>
          <w:b/>
          <w:bCs/>
          <w:color w:val="7030A0"/>
          <w:sz w:val="22"/>
        </w:rPr>
        <w:t xml:space="preserve"> のトップページ左上</w:t>
      </w:r>
    </w:p>
    <w:p w14:paraId="33795BB0" w14:textId="77777777" w:rsidR="007D0565" w:rsidRDefault="007D0565" w:rsidP="007D0565">
      <w:pPr>
        <w:spacing w:line="300" w:lineRule="exact"/>
        <w:rPr>
          <w:rFonts w:ascii="ＭＳ ゴシック" w:eastAsia="ＭＳ ゴシック" w:hAnsi="ＭＳ ゴシック" w:hint="eastAsia"/>
          <w:b/>
          <w:bCs/>
          <w:color w:val="7030A0"/>
          <w:sz w:val="22"/>
        </w:rPr>
      </w:pPr>
      <w:r>
        <w:rPr>
          <w:rFonts w:ascii="ＭＳ ゴシック" w:eastAsia="ＭＳ ゴシック" w:hAnsi="ＭＳ ゴシック" w:hint="eastAsia"/>
          <w:b/>
          <w:bCs/>
          <w:color w:val="7030A0"/>
          <w:sz w:val="22"/>
        </w:rPr>
        <w:t>の一角に「伝言板」のボタンを設定しました。このメールの写真付き紙面、添付ファイ</w:t>
      </w:r>
    </w:p>
    <w:p w14:paraId="51BF3D76" w14:textId="77777777" w:rsidR="007D0565" w:rsidRDefault="007D0565" w:rsidP="007D0565">
      <w:pPr>
        <w:spacing w:line="300" w:lineRule="exact"/>
        <w:rPr>
          <w:rFonts w:ascii="ＭＳ ゴシック" w:eastAsia="ＭＳ ゴシック" w:hAnsi="ＭＳ ゴシック" w:hint="eastAsia"/>
          <w:b/>
          <w:bCs/>
          <w:color w:val="7030A0"/>
          <w:sz w:val="24"/>
          <w:szCs w:val="24"/>
        </w:rPr>
      </w:pPr>
      <w:r>
        <w:rPr>
          <w:rFonts w:ascii="ＭＳ ゴシック" w:eastAsia="ＭＳ ゴシック" w:hAnsi="ＭＳ ゴシック" w:hint="eastAsia"/>
          <w:b/>
          <w:bCs/>
          <w:color w:val="7030A0"/>
          <w:sz w:val="22"/>
        </w:rPr>
        <w:t>ルが</w:t>
      </w:r>
      <w:r>
        <w:rPr>
          <w:rFonts w:ascii="ＭＳ ゴシック" w:eastAsia="ＭＳ ゴシック" w:hAnsi="ＭＳ ゴシック" w:hint="eastAsia"/>
          <w:b/>
          <w:bCs/>
          <w:color w:val="7030A0"/>
        </w:rPr>
        <w:t>閲覧できない場合には、このサイトから閲覧してください。</w:t>
      </w:r>
    </w:p>
    <w:p w14:paraId="30A5BF7F" w14:textId="77777777" w:rsidR="007D0565" w:rsidRDefault="007D0565" w:rsidP="007D0565">
      <w:pPr>
        <w:spacing w:line="120" w:lineRule="exact"/>
        <w:rPr>
          <w:rFonts w:ascii="游ゴシック" w:eastAsia="游ゴシック" w:hAnsi="游ゴシック" w:hint="eastAsia"/>
          <w:b/>
          <w:bCs/>
          <w:color w:val="auto"/>
          <w:sz w:val="22"/>
        </w:rPr>
      </w:pPr>
    </w:p>
    <w:p w14:paraId="61B026A1" w14:textId="77777777" w:rsidR="007D0565" w:rsidRDefault="007D0565" w:rsidP="007D0565">
      <w:pPr>
        <w:spacing w:line="300" w:lineRule="exact"/>
        <w:rPr>
          <w:rFonts w:ascii="ＭＳ ゴシック" w:eastAsia="ＭＳ ゴシック" w:hAnsi="ＭＳ ゴシック" w:hint="eastAsia"/>
          <w:b/>
          <w:bCs/>
          <w:color w:val="C00000"/>
          <w:sz w:val="22"/>
        </w:rPr>
      </w:pPr>
      <w:r>
        <w:rPr>
          <w:rFonts w:ascii="ＭＳ ゴシック" w:eastAsia="ＭＳ ゴシック" w:hAnsi="ＭＳ ゴシック" w:hint="eastAsia"/>
          <w:b/>
          <w:bCs/>
          <w:color w:val="C00000"/>
          <w:sz w:val="22"/>
        </w:rPr>
        <w:t xml:space="preserve">　なお､添付ファイルが「</w:t>
      </w:r>
      <w:proofErr w:type="spellStart"/>
      <w:r>
        <w:rPr>
          <w:rFonts w:ascii="ＭＳ ゴシック" w:eastAsia="ＭＳ ゴシック" w:hAnsi="ＭＳ ゴシック" w:hint="eastAsia"/>
          <w:b/>
          <w:bCs/>
          <w:color w:val="C00000"/>
          <w:sz w:val="22"/>
        </w:rPr>
        <w:t>winmail.dat</w:t>
      </w:r>
      <w:proofErr w:type="spellEnd"/>
      <w:r>
        <w:rPr>
          <w:rFonts w:ascii="ＭＳ ゴシック" w:eastAsia="ＭＳ ゴシック" w:hAnsi="ＭＳ ゴシック" w:hint="eastAsia"/>
          <w:b/>
          <w:bCs/>
          <w:color w:val="C00000"/>
          <w:sz w:val="22"/>
        </w:rPr>
        <w:t>」に化けている場合は https://</w:t>
      </w:r>
      <w:proofErr w:type="spellStart"/>
      <w:r>
        <w:rPr>
          <w:rFonts w:ascii="ＭＳ ゴシック" w:eastAsia="ＭＳ ゴシック" w:hAnsi="ＭＳ ゴシック" w:hint="eastAsia"/>
          <w:b/>
          <w:bCs/>
          <w:color w:val="C00000"/>
          <w:sz w:val="22"/>
        </w:rPr>
        <w:t>winmaildat.net</w:t>
      </w:r>
      <w:proofErr w:type="spellEnd"/>
      <w:r>
        <w:rPr>
          <w:rFonts w:ascii="ＭＳ ゴシック" w:eastAsia="ＭＳ ゴシック" w:hAnsi="ＭＳ ゴシック" w:hint="eastAsia"/>
          <w:b/>
          <w:bCs/>
          <w:color w:val="C00000"/>
          <w:sz w:val="22"/>
        </w:rPr>
        <w:t>/</w:t>
      </w:r>
    </w:p>
    <w:p w14:paraId="3DC6D0DF" w14:textId="77777777" w:rsidR="007D0565" w:rsidRDefault="007D0565" w:rsidP="007D0565">
      <w:pPr>
        <w:spacing w:line="300" w:lineRule="exact"/>
        <w:rPr>
          <w:rFonts w:ascii="ＭＳ ゴシック" w:eastAsia="ＭＳ ゴシック" w:hAnsi="ＭＳ ゴシック" w:hint="eastAsia"/>
          <w:b/>
          <w:bCs/>
          <w:color w:val="auto"/>
          <w:sz w:val="24"/>
          <w:szCs w:val="24"/>
        </w:rPr>
      </w:pPr>
      <w:r>
        <w:rPr>
          <w:rFonts w:ascii="ＭＳ ゴシック" w:eastAsia="ＭＳ ゴシック" w:hAnsi="ＭＳ ゴシック" w:hint="eastAsia"/>
          <w:b/>
          <w:bCs/>
          <w:color w:val="C00000"/>
          <w:sz w:val="22"/>
        </w:rPr>
        <w:t xml:space="preserve">を訪れて、同ファイルの変換を試みていただけると幸いです。　　</w:t>
      </w:r>
      <w:r>
        <w:rPr>
          <w:rFonts w:ascii="ＭＳ ゴシック" w:eastAsia="ＭＳ ゴシック" w:hAnsi="ＭＳ ゴシック" w:hint="eastAsia"/>
          <w:b/>
          <w:bCs/>
          <w:color w:val="C00000"/>
        </w:rPr>
        <w:t xml:space="preserve">　　　</w:t>
      </w:r>
      <w:r>
        <w:rPr>
          <w:rFonts w:ascii="ＭＳ ゴシック" w:eastAsia="ＭＳ ゴシック" w:hAnsi="ＭＳ ゴシック" w:hint="eastAsia"/>
          <w:b/>
          <w:bCs/>
          <w:color w:val="7030A0"/>
        </w:rPr>
        <w:t>（編集部）</w:t>
      </w:r>
    </w:p>
    <w:p w14:paraId="4ED5025D" w14:textId="77777777" w:rsidR="007D0565" w:rsidRDefault="007D0565" w:rsidP="007D0565">
      <w:pPr>
        <w:shd w:val="clear" w:color="auto" w:fill="FFFFFF"/>
        <w:rPr>
          <w:rFonts w:ascii="HGP創英角ﾎﾟｯﾌﾟ体" w:eastAsia="HGP創英角ﾎﾟｯﾌﾟ体" w:hAnsi="HGP創英角ﾎﾟｯﾌﾟ体" w:hint="eastAsia"/>
          <w:bCs/>
          <w:color w:val="EE0000"/>
          <w:sz w:val="64"/>
          <w:szCs w:val="64"/>
        </w:rPr>
      </w:pPr>
      <w:r>
        <w:rPr>
          <w:rFonts w:ascii="HGP創英角ﾎﾟｯﾌﾟ体" w:eastAsia="HGP創英角ﾎﾟｯﾌﾟ体" w:hAnsi="HGP創英角ﾎﾟｯﾌﾟ体" w:hint="eastAsia"/>
          <w:bCs/>
          <w:color w:val="EE0000"/>
          <w:sz w:val="64"/>
          <w:szCs w:val="64"/>
        </w:rPr>
        <w:t>ついに「核保有発言」</w:t>
      </w:r>
    </w:p>
    <w:p w14:paraId="5CC87C5B" w14:textId="77777777" w:rsidR="007D0565" w:rsidRDefault="007D0565" w:rsidP="007D0565">
      <w:pPr>
        <w:shd w:val="clear" w:color="auto" w:fill="FFFFFF"/>
        <w:spacing w:line="520" w:lineRule="exact"/>
        <w:rPr>
          <w:rFonts w:ascii="ＭＳ 明朝" w:hAnsi="ＭＳ 明朝" w:hint="eastAsia"/>
          <w:b/>
          <w:bCs/>
          <w:color w:val="00B050"/>
          <w:sz w:val="44"/>
          <w:szCs w:val="44"/>
        </w:rPr>
      </w:pPr>
      <w:r>
        <w:rPr>
          <w:rFonts w:ascii="ＭＳ 明朝" w:hAnsi="ＭＳ 明朝" w:hint="eastAsia"/>
          <w:b/>
          <w:bCs/>
          <w:color w:val="00B050"/>
          <w:sz w:val="44"/>
          <w:szCs w:val="44"/>
        </w:rPr>
        <w:t>国民の悲痛な声を聴けない首相は要らない！</w:t>
      </w:r>
    </w:p>
    <w:p w14:paraId="09E26A0F" w14:textId="2B7EAD96" w:rsidR="007D0565" w:rsidRPr="007D0565" w:rsidRDefault="007D0565" w:rsidP="007D0565">
      <w:pPr>
        <w:shd w:val="clear" w:color="auto" w:fill="FFFFFF"/>
        <w:rPr>
          <w:rFonts w:ascii="HGP創英角ﾎﾟｯﾌﾟ体" w:eastAsia="HGP創英角ﾎﾟｯﾌﾟ体" w:hAnsi="HGP創英角ﾎﾟｯﾌﾟ体" w:hint="eastAsia"/>
          <w:b/>
          <w:bCs/>
          <w:color w:val="0070C0"/>
          <w:sz w:val="28"/>
          <w:szCs w:val="28"/>
        </w:rPr>
      </w:pPr>
      <w:r>
        <w:rPr>
          <w:rFonts w:ascii="ＭＳ 明朝" w:hAnsi="ＭＳ 明朝" w:hint="eastAsia"/>
          <w:b/>
          <w:bCs/>
          <w:color w:val="00B050"/>
          <w:sz w:val="28"/>
          <w:szCs w:val="28"/>
        </w:rPr>
        <w:t xml:space="preserve">◆12･19国会議員会館前総がかり行動 </w:t>
      </w:r>
      <w:r>
        <w:rPr>
          <w:rFonts w:ascii="HGP創英角ﾎﾟｯﾌﾟ体" w:eastAsia="HGP創英角ﾎﾟｯﾌﾟ体" w:hAnsi="HGP創英角ﾎﾟｯﾌﾟ体" w:hint="eastAsia"/>
          <w:b/>
          <w:bCs/>
          <w:color w:val="0070C0"/>
          <w:sz w:val="28"/>
          <w:szCs w:val="28"/>
        </w:rPr>
        <w:t>参加は７５０人、調布からは９人</w:t>
      </w:r>
    </w:p>
    <w:p w14:paraId="4E0B8988" w14:textId="58B6392B" w:rsidR="007D0565" w:rsidRDefault="007D0565" w:rsidP="007D0565">
      <w:pPr>
        <w:rPr>
          <w:rFonts w:eastAsiaTheme="minorEastAsia" w:hint="eastAsia"/>
          <w:sz w:val="22"/>
        </w:rPr>
      </w:pPr>
      <w:r>
        <w:rPr>
          <w:rFonts w:eastAsiaTheme="minorEastAsia"/>
          <w:noProof/>
          <w:sz w:val="22"/>
        </w:rPr>
        <w:drawing>
          <wp:inline distT="0" distB="0" distL="0" distR="0" wp14:anchorId="33BCB4DC" wp14:editId="61BC1776">
            <wp:extent cx="1752600" cy="2339340"/>
            <wp:effectExtent l="0" t="0" r="0" b="3810"/>
            <wp:docPr id="842593176" name="図 11" descr="スキー場のリフトに乗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93176" name="図 11" descr="スキー場のリフトに乗っている人たち&#10;&#10;AI 生成コンテンツは誤りを含む可能性があります。"/>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52600" cy="2339340"/>
                    </a:xfrm>
                    <a:prstGeom prst="rect">
                      <a:avLst/>
                    </a:prstGeom>
                    <a:noFill/>
                    <a:ln>
                      <a:noFill/>
                    </a:ln>
                  </pic:spPr>
                </pic:pic>
              </a:graphicData>
            </a:graphic>
          </wp:inline>
        </w:drawing>
      </w:r>
      <w:r>
        <w:rPr>
          <w:rFonts w:eastAsiaTheme="minorEastAsia" w:hint="eastAsia"/>
          <w:sz w:val="22"/>
        </w:rPr>
        <w:t xml:space="preserve">　</w:t>
      </w:r>
      <w:r>
        <w:rPr>
          <w:rFonts w:eastAsiaTheme="minorEastAsia"/>
          <w:noProof/>
          <w:sz w:val="22"/>
        </w:rPr>
        <w:drawing>
          <wp:inline distT="0" distB="0" distL="0" distR="0" wp14:anchorId="69732C65" wp14:editId="07DCF8D7">
            <wp:extent cx="1767840" cy="2354580"/>
            <wp:effectExtent l="0" t="0" r="3810" b="7620"/>
            <wp:docPr id="1733737153" name="図 10" descr="屋内, 人, 民衆, 立つ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37153" name="図 10" descr="屋内, 人, 民衆, 立つ が含まれている画像&#10;&#10;AI 生成コンテンツは誤りを含む可能性があります。"/>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67840" cy="2354580"/>
                    </a:xfrm>
                    <a:prstGeom prst="rect">
                      <a:avLst/>
                    </a:prstGeom>
                    <a:noFill/>
                    <a:ln>
                      <a:noFill/>
                    </a:ln>
                  </pic:spPr>
                </pic:pic>
              </a:graphicData>
            </a:graphic>
          </wp:inline>
        </w:drawing>
      </w:r>
      <w:r>
        <w:rPr>
          <w:rFonts w:eastAsiaTheme="minorEastAsia" w:hint="eastAsia"/>
          <w:sz w:val="22"/>
        </w:rPr>
        <w:t xml:space="preserve">　</w:t>
      </w:r>
      <w:r>
        <w:rPr>
          <w:rFonts w:eastAsiaTheme="minorEastAsia"/>
          <w:noProof/>
          <w:sz w:val="22"/>
        </w:rPr>
        <w:drawing>
          <wp:inline distT="0" distB="0" distL="0" distR="0" wp14:anchorId="027AFBAE" wp14:editId="434303F5">
            <wp:extent cx="1783080" cy="2377440"/>
            <wp:effectExtent l="0" t="0" r="7620" b="3810"/>
            <wp:docPr id="974266813" name="図 9" descr="テキスト, ホワイトボ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66813" name="図 9" descr="テキスト, ホワイトボード&#10;&#10;AI 生成コンテンツは誤りを含む可能性があります。"/>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a:noFill/>
                    </a:ln>
                  </pic:spPr>
                </pic:pic>
              </a:graphicData>
            </a:graphic>
          </wp:inline>
        </w:drawing>
      </w:r>
    </w:p>
    <w:p w14:paraId="2BA7F635" w14:textId="77777777" w:rsidR="007D0565" w:rsidRDefault="007D0565" w:rsidP="007D0565">
      <w:pPr>
        <w:spacing w:line="300" w:lineRule="exact"/>
        <w:ind w:firstLine="220"/>
        <w:rPr>
          <w:rFonts w:ascii="ＭＳ 明朝" w:hAnsi="ＭＳ 明朝" w:cs="ＭＳ Ｐゴシック" w:hint="eastAsia"/>
          <w:sz w:val="22"/>
        </w:rPr>
      </w:pPr>
      <w:r>
        <w:rPr>
          <w:rFonts w:ascii="ＭＳ 明朝" w:hAnsi="ＭＳ 明朝" w:hint="eastAsia"/>
          <w:sz w:val="22"/>
        </w:rPr>
        <w:t>１昨日(12/19)の「121回総がかり行動」は「高市政権の台湾有事発言糾弾！ スパイ防</w:t>
      </w:r>
    </w:p>
    <w:p w14:paraId="659D13E3"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止法反対！ 日米同盟強化による軍拡を許すな！ ついに「核兵器保有」発言までとびだし</w:t>
      </w:r>
    </w:p>
    <w:p w14:paraId="5610D3FD"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た政権への怒りに満ちて750人が、寒さを衝いて参加しました。</w:t>
      </w:r>
    </w:p>
    <w:p w14:paraId="5EA179A9"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 xml:space="preserve">　調布からは、先月19日の行動にいつものように元気に参加されたのに、11月29日急</w:t>
      </w:r>
    </w:p>
    <w:p w14:paraId="73C51FAF"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逝された石山久男さんの遺影を抱いて９人が参加。大本久美さんによる写真と、石川康子</w:t>
      </w:r>
    </w:p>
    <w:p w14:paraId="6C5D6DDD" w14:textId="77777777" w:rsidR="007D0565" w:rsidRDefault="007D0565" w:rsidP="007D0565">
      <w:pPr>
        <w:spacing w:line="300" w:lineRule="exact"/>
        <w:rPr>
          <w:rFonts w:ascii="ＭＳ 明朝" w:hAnsi="ＭＳ 明朝" w:hint="eastAsia"/>
          <w:b/>
          <w:bCs/>
          <w:sz w:val="22"/>
        </w:rPr>
      </w:pPr>
      <w:r>
        <w:rPr>
          <w:rFonts w:ascii="ＭＳ 明朝" w:hAnsi="ＭＳ 明朝" w:hint="eastAsia"/>
          <w:sz w:val="22"/>
        </w:rPr>
        <w:t xml:space="preserve">さんによる記録メモで、行動の様子をお伝えします。　　　　　　　　　　　</w:t>
      </w:r>
      <w:r>
        <w:rPr>
          <w:rFonts w:ascii="ＭＳ 明朝" w:hAnsi="ＭＳ 明朝" w:hint="eastAsia"/>
          <w:b/>
          <w:bCs/>
          <w:sz w:val="22"/>
        </w:rPr>
        <w:t>（編集部）</w:t>
      </w:r>
    </w:p>
    <w:p w14:paraId="574CA9B3" w14:textId="77777777" w:rsidR="007D0565" w:rsidRDefault="007D0565" w:rsidP="007D0565">
      <w:pPr>
        <w:spacing w:line="120" w:lineRule="exact"/>
        <w:rPr>
          <w:rFonts w:ascii="ＭＳ 明朝" w:hAnsi="ＭＳ 明朝" w:hint="eastAsia"/>
          <w:sz w:val="22"/>
        </w:rPr>
      </w:pPr>
    </w:p>
    <w:p w14:paraId="33171FF4" w14:textId="77777777" w:rsidR="007D0565" w:rsidRDefault="007D0565" w:rsidP="007D0565">
      <w:pPr>
        <w:spacing w:line="300" w:lineRule="exact"/>
        <w:rPr>
          <w:rFonts w:ascii="ＭＳ 明朝" w:hAnsi="ＭＳ 明朝" w:hint="eastAsia"/>
          <w:sz w:val="22"/>
        </w:rPr>
      </w:pPr>
      <w:r>
        <w:rPr>
          <w:rFonts w:ascii="游ゴシック" w:eastAsia="游ゴシック" w:hAnsi="游ゴシック" w:hint="eastAsia"/>
          <w:b/>
          <w:bCs/>
          <w:sz w:val="22"/>
        </w:rPr>
        <w:t xml:space="preserve">　</w:t>
      </w:r>
      <w:r>
        <w:rPr>
          <w:rFonts w:ascii="ＭＳ ゴシック" w:eastAsia="ＭＳ ゴシック" w:hAnsi="ＭＳ ゴシック" w:hint="eastAsia"/>
          <w:b/>
          <w:bCs/>
          <w:sz w:val="22"/>
        </w:rPr>
        <w:t>主催者挨拶：菱山南帆子さん（憲法9条壊すな！実行委員会）</w:t>
      </w:r>
      <w:r>
        <w:rPr>
          <w:rFonts w:ascii="ＭＳ 明朝" w:hAnsi="ＭＳ 明朝" w:hint="eastAsia"/>
          <w:sz w:val="22"/>
        </w:rPr>
        <w:t>12月18日高市政権で安</w:t>
      </w:r>
    </w:p>
    <w:p w14:paraId="1931AB02"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全保障担当の高官がオフレコとはいえ「日本は核を保有すべき」と発言したのは許せない。</w:t>
      </w:r>
    </w:p>
    <w:p w14:paraId="217A3DA0"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非核三原則の見直しを唱える高市政権の本音が見える。この高官は辞任すべき。被爆者の</w:t>
      </w:r>
    </w:p>
    <w:p w14:paraId="699AEB0E"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話を聴け。国民の悲痛な声を聴けない首相は要らない。今地方自治体が18歳と21歳の若</w:t>
      </w:r>
    </w:p>
    <w:p w14:paraId="7738604F"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者の名簿を自衛隊に提供するという動きがある。これは徴兵制と同じだ。全国の仲間と連</w:t>
      </w:r>
    </w:p>
    <w:p w14:paraId="48D3A9F0"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帯してやめさせよう。この運動は安保法制廃止を目指して始まった。10年前に違憲だった</w:t>
      </w:r>
    </w:p>
    <w:p w14:paraId="272DCEF0" w14:textId="77777777" w:rsidR="007D0565" w:rsidRDefault="007D0565" w:rsidP="007D0565">
      <w:pPr>
        <w:spacing w:line="300" w:lineRule="exact"/>
        <w:rPr>
          <w:rFonts w:ascii="ＭＳ 明朝" w:hAnsi="ＭＳ 明朝"/>
          <w:sz w:val="22"/>
        </w:rPr>
      </w:pPr>
      <w:r>
        <w:rPr>
          <w:rFonts w:ascii="ＭＳ 明朝" w:hAnsi="ＭＳ 明朝" w:hint="eastAsia"/>
          <w:sz w:val="22"/>
        </w:rPr>
        <w:t>ものは今も違憲だ。来年も平和反戦の運動を進めていこう。</w:t>
      </w:r>
    </w:p>
    <w:p w14:paraId="0227A910" w14:textId="3DF62673" w:rsidR="007D0565" w:rsidRDefault="007D0565" w:rsidP="007D0565">
      <w:pPr>
        <w:spacing w:line="300" w:lineRule="exact"/>
        <w:rPr>
          <w:rFonts w:ascii="ＭＳ ゴシック" w:eastAsia="ＭＳ ゴシック" w:hAnsi="ＭＳ ゴシック" w:hint="eastAsia"/>
          <w:b/>
          <w:bCs/>
          <w:sz w:val="22"/>
        </w:rPr>
      </w:pPr>
      <w:r>
        <w:rPr>
          <w:rFonts w:ascii="ＭＳ ゴシック" w:eastAsia="ＭＳ ゴシック" w:hAnsi="ＭＳ ゴシック" w:hint="eastAsia"/>
          <w:b/>
          <w:bCs/>
          <w:sz w:val="22"/>
        </w:rPr>
        <w:t>＜政党から＞</w:t>
      </w:r>
    </w:p>
    <w:p w14:paraId="468D6FD4" w14:textId="77777777" w:rsidR="007D0565" w:rsidRDefault="007D0565" w:rsidP="007D0565">
      <w:pPr>
        <w:spacing w:line="300" w:lineRule="exact"/>
        <w:rPr>
          <w:rFonts w:ascii="ＭＳ 明朝" w:hAnsi="ＭＳ 明朝" w:hint="eastAsia"/>
          <w:sz w:val="22"/>
        </w:rPr>
      </w:pPr>
      <w:r>
        <w:rPr>
          <w:rFonts w:ascii="ＭＳ ゴシック" w:eastAsia="ＭＳ ゴシック" w:hAnsi="ＭＳ ゴシック" w:hint="eastAsia"/>
          <w:b/>
          <w:bCs/>
          <w:sz w:val="22"/>
        </w:rPr>
        <w:t xml:space="preserve">　近藤昭一さん（立民・衆）</w:t>
      </w:r>
      <w:r>
        <w:rPr>
          <w:rFonts w:ascii="ＭＳ 明朝" w:hAnsi="ＭＳ 明朝" w:hint="eastAsia"/>
          <w:sz w:val="22"/>
        </w:rPr>
        <w:t>臨時国会は国民民主の賛成で補正予算を成立させて17日閉会。</w:t>
      </w:r>
    </w:p>
    <w:p w14:paraId="3B07E784"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この予算、規模は大きいが国民のくらしを支えるための予算は少なく軍事費ばかり膨れ上が</w:t>
      </w:r>
    </w:p>
    <w:p w14:paraId="39499915"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って財源は借金、国民の負担になる。年末解散か、通常国会冒頭解散かといわれたが、多分</w:t>
      </w:r>
    </w:p>
    <w:p w14:paraId="57828435"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それはないだろう。</w:t>
      </w:r>
    </w:p>
    <w:p w14:paraId="4516CD54" w14:textId="77777777" w:rsidR="007D0565" w:rsidRDefault="007D0565" w:rsidP="007D0565">
      <w:pPr>
        <w:spacing w:line="300" w:lineRule="exact"/>
        <w:rPr>
          <w:rFonts w:ascii="ＭＳ 明朝" w:hAnsi="ＭＳ 明朝" w:hint="eastAsia"/>
          <w:sz w:val="22"/>
        </w:rPr>
      </w:pPr>
      <w:r>
        <w:rPr>
          <w:rFonts w:ascii="游ゴシック" w:eastAsia="游ゴシック" w:hAnsi="游ゴシック" w:hint="eastAsia"/>
          <w:sz w:val="22"/>
        </w:rPr>
        <w:t xml:space="preserve">　</w:t>
      </w:r>
      <w:r>
        <w:rPr>
          <w:rFonts w:ascii="ＭＳ ゴシック" w:eastAsia="ＭＳ ゴシック" w:hAnsi="ＭＳ ゴシック" w:hint="eastAsia"/>
          <w:b/>
          <w:bCs/>
          <w:sz w:val="22"/>
        </w:rPr>
        <w:t>ラサール・石井さん（社民・参）</w:t>
      </w:r>
      <w:r>
        <w:rPr>
          <w:rFonts w:ascii="ＭＳ 明朝" w:hAnsi="ＭＳ 明朝" w:hint="eastAsia"/>
          <w:sz w:val="22"/>
        </w:rPr>
        <w:t>今なぜ外国人を標的にするのか。私は入管が一番外国人</w:t>
      </w:r>
    </w:p>
    <w:p w14:paraId="16CFF4D2"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に冷たいと思っていたが文科省はもっと冷たい、子どもたちに差別はいけないと教える立場</w:t>
      </w:r>
    </w:p>
    <w:p w14:paraId="42EFE5F2"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lastRenderedPageBreak/>
        <w:t>の文科省が自ら差別している。高校無償化から朝鮮学校を排除するのはなぜか。先日松代大</w:t>
      </w:r>
    </w:p>
    <w:p w14:paraId="2C69A715" w14:textId="77777777" w:rsidR="007D0565" w:rsidRDefault="007D0565" w:rsidP="007D0565">
      <w:pPr>
        <w:spacing w:line="300" w:lineRule="exact"/>
        <w:rPr>
          <w:rFonts w:ascii="ＭＳ 明朝" w:hAnsi="ＭＳ 明朝"/>
          <w:sz w:val="22"/>
        </w:rPr>
      </w:pPr>
      <w:r>
        <w:rPr>
          <w:rFonts w:ascii="ＭＳ 明朝" w:hAnsi="ＭＳ 明朝" w:hint="eastAsia"/>
          <w:sz w:val="22"/>
        </w:rPr>
        <w:t>本営跡に行ってきた。本土決戦に備え、天皇と大本営を守るために長野県松代に6キロ四方</w:t>
      </w:r>
    </w:p>
    <w:p w14:paraId="04389273" w14:textId="6455033A" w:rsidR="007D0565" w:rsidRDefault="007D0565" w:rsidP="007D0565">
      <w:pPr>
        <w:spacing w:line="300" w:lineRule="exact"/>
        <w:rPr>
          <w:rFonts w:ascii="ＭＳ 明朝" w:hAnsi="ＭＳ 明朝" w:hint="eastAsia"/>
          <w:sz w:val="22"/>
        </w:rPr>
      </w:pPr>
      <w:r>
        <w:rPr>
          <w:rFonts w:ascii="ＭＳ 明朝" w:hAnsi="ＭＳ 明朝" w:hint="eastAsia"/>
          <w:sz w:val="22"/>
        </w:rPr>
        <w:t>の地下壕を掘ったのだ。この時6000人の朝鮮人労働者が動員され、多数が爆破作業の犠牲に</w:t>
      </w:r>
    </w:p>
    <w:p w14:paraId="0956EA1F"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なった。定数削減法案は絶対にストップしなければならない。維新は審議すらしないと非難</w:t>
      </w:r>
    </w:p>
    <w:p w14:paraId="66605E68"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しているが、余りにも悪質な法案だから審議させなかったのだ。定数削減は民意を政治に反</w:t>
      </w:r>
    </w:p>
    <w:p w14:paraId="7B2B441C" w14:textId="6C3B9064" w:rsidR="007D0565" w:rsidRDefault="007D0565" w:rsidP="007D0565">
      <w:pPr>
        <w:spacing w:line="300" w:lineRule="exact"/>
        <w:rPr>
          <w:rFonts w:ascii="ＭＳ 明朝" w:hAnsi="ＭＳ 明朝" w:hint="eastAsia"/>
          <w:sz w:val="22"/>
        </w:rPr>
      </w:pPr>
      <w:r>
        <w:rPr>
          <w:rFonts w:ascii="ＭＳ 明朝" w:hAnsi="ＭＳ 明朝" w:hint="eastAsia"/>
          <w:sz w:val="22"/>
        </w:rPr>
        <w:t>映させる可能性を小さくする。</w:t>
      </w:r>
    </w:p>
    <w:p w14:paraId="45E0E3E7" w14:textId="64287C16" w:rsidR="007D0565" w:rsidRDefault="007D0565" w:rsidP="007D0565">
      <w:pPr>
        <w:rPr>
          <w:rFonts w:ascii="游ゴシック" w:eastAsia="游ゴシック" w:hAnsi="游ゴシック" w:hint="eastAsia"/>
          <w:sz w:val="22"/>
        </w:rPr>
      </w:pPr>
      <w:r>
        <w:rPr>
          <w:rFonts w:ascii="游ゴシック" w:eastAsia="游ゴシック" w:hAnsi="游ゴシック"/>
          <w:noProof/>
          <w:sz w:val="22"/>
        </w:rPr>
        <w:drawing>
          <wp:inline distT="0" distB="0" distL="0" distR="0" wp14:anchorId="431605A6" wp14:editId="7CFB9C27">
            <wp:extent cx="1318260" cy="1760220"/>
            <wp:effectExtent l="0" t="0" r="0" b="0"/>
            <wp:docPr id="1926152370" name="図 8" descr="屋外, 人, 立つ, 民衆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52370" name="図 8" descr="屋外, 人, 立つ, 民衆 が含まれている画像&#10;&#10;AI 生成コンテンツは誤りを含む可能性があります。"/>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8260" cy="1760220"/>
                    </a:xfrm>
                    <a:prstGeom prst="rect">
                      <a:avLst/>
                    </a:prstGeom>
                    <a:noFill/>
                    <a:ln>
                      <a:noFill/>
                    </a:ln>
                  </pic:spPr>
                </pic:pic>
              </a:graphicData>
            </a:graphic>
          </wp:inline>
        </w:drawing>
      </w:r>
      <w:r>
        <w:rPr>
          <w:rFonts w:ascii="游ゴシック" w:eastAsia="游ゴシック" w:hAnsi="游ゴシック" w:hint="eastAsia"/>
          <w:sz w:val="22"/>
        </w:rPr>
        <w:t xml:space="preserve">　</w:t>
      </w:r>
      <w:r>
        <w:rPr>
          <w:rFonts w:ascii="游ゴシック" w:eastAsia="游ゴシック" w:hAnsi="游ゴシック"/>
          <w:noProof/>
          <w:sz w:val="22"/>
        </w:rPr>
        <w:drawing>
          <wp:inline distT="0" distB="0" distL="0" distR="0" wp14:anchorId="3EE37711" wp14:editId="5BA26F50">
            <wp:extent cx="1325880" cy="1767840"/>
            <wp:effectExtent l="0" t="0" r="7620" b="3810"/>
            <wp:docPr id="1029816017" name="図 7" descr="人, 屋外, 男, 立つ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16017" name="図 7" descr="人, 屋外, 男, 立つ が含まれている画像&#10;&#10;AI 生成コンテンツは誤りを含む可能性があります。"/>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5880" cy="1767840"/>
                    </a:xfrm>
                    <a:prstGeom prst="rect">
                      <a:avLst/>
                    </a:prstGeom>
                    <a:noFill/>
                    <a:ln>
                      <a:noFill/>
                    </a:ln>
                  </pic:spPr>
                </pic:pic>
              </a:graphicData>
            </a:graphic>
          </wp:inline>
        </w:drawing>
      </w:r>
      <w:r>
        <w:rPr>
          <w:rFonts w:ascii="游ゴシック" w:eastAsia="游ゴシック" w:hAnsi="游ゴシック" w:hint="eastAsia"/>
          <w:sz w:val="22"/>
        </w:rPr>
        <w:t xml:space="preserve">　</w:t>
      </w:r>
      <w:r>
        <w:rPr>
          <w:rFonts w:ascii="游ゴシック" w:eastAsia="游ゴシック" w:hAnsi="游ゴシック"/>
          <w:noProof/>
          <w:sz w:val="22"/>
        </w:rPr>
        <w:drawing>
          <wp:inline distT="0" distB="0" distL="0" distR="0" wp14:anchorId="375B95C7" wp14:editId="019546AE">
            <wp:extent cx="1287780" cy="1714500"/>
            <wp:effectExtent l="0" t="0" r="7620" b="0"/>
            <wp:docPr id="1277914322" name="図 6" descr="屋外, 人, 立つ,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14322" name="図 6" descr="屋外, 人, 立つ, テーブル が含まれている画像&#10;&#10;AI 生成コンテンツは誤りを含む可能性があります。"/>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7780" cy="1714500"/>
                    </a:xfrm>
                    <a:prstGeom prst="rect">
                      <a:avLst/>
                    </a:prstGeom>
                    <a:noFill/>
                    <a:ln>
                      <a:noFill/>
                    </a:ln>
                  </pic:spPr>
                </pic:pic>
              </a:graphicData>
            </a:graphic>
          </wp:inline>
        </w:drawing>
      </w:r>
      <w:r>
        <w:rPr>
          <w:rFonts w:ascii="游ゴシック" w:eastAsia="游ゴシック" w:hAnsi="游ゴシック" w:hint="eastAsia"/>
          <w:sz w:val="22"/>
        </w:rPr>
        <w:t xml:space="preserve">　</w:t>
      </w:r>
      <w:r>
        <w:rPr>
          <w:rFonts w:ascii="游ゴシック" w:eastAsia="游ゴシック" w:hAnsi="游ゴシック"/>
          <w:noProof/>
          <w:sz w:val="22"/>
        </w:rPr>
        <w:drawing>
          <wp:inline distT="0" distB="0" distL="0" distR="0" wp14:anchorId="4F8DBB86" wp14:editId="56C522ED">
            <wp:extent cx="1295400" cy="1729740"/>
            <wp:effectExtent l="0" t="0" r="0" b="3810"/>
            <wp:docPr id="1659428450" name="図 5" descr="人, 屋外, 立つ, グループ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28450" name="図 5" descr="人, 屋外, 立つ, グループ が含まれている画像&#10;&#10;AI 生成コンテンツは誤りを含む可能性がありま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 cy="1729740"/>
                    </a:xfrm>
                    <a:prstGeom prst="rect">
                      <a:avLst/>
                    </a:prstGeom>
                    <a:noFill/>
                    <a:ln>
                      <a:noFill/>
                    </a:ln>
                  </pic:spPr>
                </pic:pic>
              </a:graphicData>
            </a:graphic>
          </wp:inline>
        </w:drawing>
      </w:r>
    </w:p>
    <w:p w14:paraId="2C119BC5"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 xml:space="preserve">　</w:t>
      </w:r>
      <w:r>
        <w:rPr>
          <w:rFonts w:ascii="ＭＳ ゴシック" w:eastAsia="ＭＳ ゴシック" w:hAnsi="ＭＳ ゴシック" w:hint="eastAsia"/>
          <w:b/>
          <w:bCs/>
          <w:sz w:val="22"/>
        </w:rPr>
        <w:t>塩川哲也さん（共産・衆）</w:t>
      </w:r>
      <w:r>
        <w:rPr>
          <w:rFonts w:ascii="ＭＳ 明朝" w:hAnsi="ＭＳ 明朝" w:hint="eastAsia"/>
          <w:sz w:val="22"/>
        </w:rPr>
        <w:t>補正予算の中身はひどい。緊急に必要ではない武器の購入で軍</w:t>
      </w:r>
    </w:p>
    <w:p w14:paraId="3A919D9F"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事費は８兆286億円、医療費や介護のための予算はその何分の1で、多くの病院で看護師さ</w:t>
      </w:r>
    </w:p>
    <w:p w14:paraId="7F58BA6B"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んにボーナスが出ない、全国2割の自治体で訪問介護が全く受けられなくなっている。2度</w:t>
      </w:r>
    </w:p>
    <w:p w14:paraId="09F49D06"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の選挙で国民は自公政治にNOを突き付けた。市民と野党の共闘で政権交代を実現しよう！</w:t>
      </w:r>
    </w:p>
    <w:p w14:paraId="0838B64A"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 xml:space="preserve">　</w:t>
      </w:r>
      <w:r>
        <w:rPr>
          <w:rFonts w:ascii="ＭＳ ゴシック" w:eastAsia="ＭＳ ゴシック" w:hAnsi="ＭＳ ゴシック" w:hint="eastAsia"/>
          <w:b/>
          <w:bCs/>
          <w:sz w:val="22"/>
        </w:rPr>
        <w:t>福島みずほさん（社民・参）</w:t>
      </w:r>
      <w:r>
        <w:rPr>
          <w:rFonts w:ascii="ＭＳ 明朝" w:hAnsi="ＭＳ 明朝" w:hint="eastAsia"/>
          <w:sz w:val="22"/>
        </w:rPr>
        <w:t>みなさん、くらしはどうですか。ひどいですよね。物価高、</w:t>
      </w:r>
    </w:p>
    <w:p w14:paraId="02B5F6D3"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インフレ、このまま自民党政治が続いたら、くらせなくなります。裏金問題も、企業団体献</w:t>
      </w:r>
    </w:p>
    <w:p w14:paraId="19CAAA23"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金禁止も先送りされたまま、小泉さんは企業献金を禁止したら自民党が弱体化すると言いま</w:t>
      </w:r>
    </w:p>
    <w:p w14:paraId="0EEDBE03"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したが、その方ががいいじゃないですか。国民はお米が買えなくて困っているのに、お米は</w:t>
      </w:r>
    </w:p>
    <w:p w14:paraId="519F3388"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もらうから買ったことがないという農水大臣。辞めてもらうしかないですね。選択的夫婦別</w:t>
      </w:r>
    </w:p>
    <w:p w14:paraId="6388DC52"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姓、どうしてだめなんですか。選択的なんですよ。自民党の中でも賛成する人は居るのに何</w:t>
      </w:r>
    </w:p>
    <w:p w14:paraId="14790F8E"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しているんでしょう。賛成なら野党の案に賛成すればいいじゃないですか。</w:t>
      </w:r>
    </w:p>
    <w:p w14:paraId="0356854B"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 xml:space="preserve">　</w:t>
      </w:r>
      <w:r>
        <w:rPr>
          <w:rFonts w:ascii="ＭＳ ゴシック" w:eastAsia="ＭＳ ゴシック" w:hAnsi="ＭＳ ゴシック" w:hint="eastAsia"/>
          <w:b/>
          <w:bCs/>
          <w:sz w:val="22"/>
        </w:rPr>
        <w:t>杉尾秀哉さん（立民・衆）</w:t>
      </w:r>
      <w:r>
        <w:rPr>
          <w:rFonts w:ascii="ＭＳ 明朝" w:hAnsi="ＭＳ 明朝" w:hint="eastAsia"/>
          <w:sz w:val="22"/>
        </w:rPr>
        <w:t>私は1週間前石破総理に質問しました。どうして総裁選で言っ</w:t>
      </w:r>
    </w:p>
    <w:p w14:paraId="29444565"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ていたことと、総理になってからとこんなに違うんですか。著書の中でも5年間で43兆円</w:t>
      </w:r>
    </w:p>
    <w:p w14:paraId="3B27018B"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の軍事費、冷静さを欠いた言説で危機感を煽り、数字が独り歩きして予算が膨らんでいくの</w:t>
      </w:r>
    </w:p>
    <w:p w14:paraId="627300C5"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は不誠実だと言ってたんです。では43兆円見直すんですかと訊いたらそんなことはなかっ</w:t>
      </w:r>
    </w:p>
    <w:p w14:paraId="70F16625"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た。でも石破さんも可哀そうなんです。今の自民党では石破さんが何を言ってもだめなんで</w:t>
      </w:r>
    </w:p>
    <w:p w14:paraId="77E89ED0"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す。つまり誰が首相になっても自民党が政権にある間は何も変わらないということです。で</w:t>
      </w:r>
    </w:p>
    <w:p w14:paraId="322177B1"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すから来年の参院選で、みなさんと野党で政権交代を実現しましょう。できます。今国会で</w:t>
      </w:r>
    </w:p>
    <w:p w14:paraId="48F98AF4"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も一足飛びの政権交代とはいきませんでしたが、少数与党に追い込んだので、自民党が怪し</w:t>
      </w:r>
    </w:p>
    <w:p w14:paraId="2854A1B0"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げな法律で抜け道を作って残そうとした政治活動費を全面廃止することができました。</w:t>
      </w:r>
    </w:p>
    <w:p w14:paraId="51CB97C1"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 xml:space="preserve">　</w:t>
      </w:r>
      <w:r>
        <w:rPr>
          <w:rFonts w:ascii="ＭＳ ゴシック" w:eastAsia="ＭＳ ゴシック" w:hAnsi="ＭＳ ゴシック" w:hint="eastAsia"/>
          <w:b/>
          <w:bCs/>
          <w:sz w:val="22"/>
        </w:rPr>
        <w:t>伊波洋一さん（沖風・参）（メッセージ）</w:t>
      </w:r>
      <w:r>
        <w:rPr>
          <w:rFonts w:ascii="ＭＳ 明朝" w:hAnsi="ＭＳ 明朝" w:hint="eastAsia"/>
          <w:sz w:val="22"/>
        </w:rPr>
        <w:t>今、沖縄の南西諸島は台湾有事を想定した要塞</w:t>
      </w:r>
    </w:p>
    <w:p w14:paraId="0A89B782"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化が着々と進められ、住民の避難計画まで作られて再び戦場になるのではないかという不安</w:t>
      </w:r>
    </w:p>
    <w:p w14:paraId="6051BB62"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に覆われている。高市発言は撤回を。来年9月には県知事選がある。基地反対の玉城路線が</w:t>
      </w:r>
    </w:p>
    <w:p w14:paraId="3A8E918B"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守られることを願っている市民にいち早く連帯を表明してくださった日本の「市民社会」に</w:t>
      </w:r>
    </w:p>
    <w:p w14:paraId="0A724D67"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御礼申し上げる。韓国では政権交代を実現したが旧勢力との闘いは今、この瞬間にも続いて</w:t>
      </w:r>
    </w:p>
    <w:p w14:paraId="5E101BF8"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いる。日本の極右高市政権は、中国を敵と位置付け軍事的緊張を強めている。東アジアの市</w:t>
      </w:r>
    </w:p>
    <w:p w14:paraId="2B0DD1BC"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民社会が連帯してこの軍事化に対抗し、平和を構築しなければならない。手を取り合って進</w:t>
      </w:r>
    </w:p>
    <w:p w14:paraId="64E06696" w14:textId="77777777" w:rsidR="007D0565" w:rsidRDefault="007D0565" w:rsidP="007D0565">
      <w:pPr>
        <w:spacing w:line="300" w:lineRule="exact"/>
        <w:rPr>
          <w:rFonts w:ascii="ＭＳ 明朝" w:hAnsi="ＭＳ 明朝"/>
          <w:sz w:val="22"/>
        </w:rPr>
      </w:pPr>
      <w:r>
        <w:rPr>
          <w:rFonts w:ascii="ＭＳ 明朝" w:hAnsi="ＭＳ 明朝" w:hint="eastAsia"/>
          <w:sz w:val="22"/>
        </w:rPr>
        <w:t>んでいこう。</w:t>
      </w:r>
    </w:p>
    <w:p w14:paraId="73316627" w14:textId="7AA346CF" w:rsidR="007D0565" w:rsidRDefault="007D0565" w:rsidP="007D0565">
      <w:pPr>
        <w:spacing w:line="300" w:lineRule="exact"/>
        <w:rPr>
          <w:rFonts w:ascii="ＭＳ ゴシック" w:eastAsia="ＭＳ ゴシック" w:hAnsi="ＭＳ ゴシック" w:hint="eastAsia"/>
          <w:b/>
          <w:bCs/>
          <w:sz w:val="22"/>
        </w:rPr>
      </w:pPr>
      <w:r>
        <w:rPr>
          <w:rFonts w:ascii="ＭＳ ゴシック" w:eastAsia="ＭＳ ゴシック" w:hAnsi="ＭＳ ゴシック" w:hint="eastAsia"/>
          <w:b/>
          <w:bCs/>
          <w:sz w:val="22"/>
        </w:rPr>
        <w:t>＜市民から＞</w:t>
      </w:r>
    </w:p>
    <w:p w14:paraId="4928DC2E"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 xml:space="preserve">　</w:t>
      </w:r>
      <w:r>
        <w:rPr>
          <w:rFonts w:ascii="ＭＳ ゴシック" w:eastAsia="ＭＳ ゴシック" w:hAnsi="ＭＳ ゴシック" w:hint="eastAsia"/>
          <w:b/>
          <w:bCs/>
          <w:sz w:val="22"/>
        </w:rPr>
        <w:t>キムソンジェさん（日韓和解と平和プラットホーム）</w:t>
      </w:r>
      <w:r>
        <w:rPr>
          <w:rFonts w:ascii="ＭＳ 明朝" w:hAnsi="ＭＳ 明朝" w:hint="eastAsia"/>
          <w:sz w:val="22"/>
        </w:rPr>
        <w:t>まず昨年12月3日の戒厳令に反対</w:t>
      </w:r>
    </w:p>
    <w:p w14:paraId="3F93ADD9"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する市民の運動にいち早く連帯を表明してくださった日本の市民社会にお礼を申し上げます。</w:t>
      </w:r>
    </w:p>
    <w:p w14:paraId="1F812F35"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韓国では政権は交代しましたが、旧勢力との闘いは続いています、日本の極右高市政権は中</w:t>
      </w:r>
    </w:p>
    <w:p w14:paraId="39FCC1C5"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国を敵と位置付け軍事的緊張を強めています。今、東アジアの市民社会が連帯してこの軍事</w:t>
      </w:r>
    </w:p>
    <w:p w14:paraId="30A28147"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化に立ち向い。平和を構築することが極めて重要になっています。手を取り合って進みまし</w:t>
      </w:r>
    </w:p>
    <w:p w14:paraId="65464B0C"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lastRenderedPageBreak/>
        <w:t>ょう。</w:t>
      </w:r>
    </w:p>
    <w:p w14:paraId="7F53FF46" w14:textId="328B3DE1" w:rsidR="007D0565" w:rsidRDefault="007D0565" w:rsidP="007D0565">
      <w:pPr>
        <w:rPr>
          <w:rFonts w:ascii="ＭＳ 明朝" w:hAnsi="ＭＳ 明朝" w:hint="eastAsia"/>
          <w:sz w:val="22"/>
        </w:rPr>
      </w:pPr>
      <w:r>
        <w:rPr>
          <w:rFonts w:ascii="ＭＳ 明朝" w:hAnsi="ＭＳ 明朝"/>
          <w:noProof/>
          <w:sz w:val="22"/>
        </w:rPr>
        <w:drawing>
          <wp:inline distT="0" distB="0" distL="0" distR="0" wp14:anchorId="0B5FE16B" wp14:editId="63D9D442">
            <wp:extent cx="1333500" cy="1775460"/>
            <wp:effectExtent l="0" t="0" r="0" b="0"/>
            <wp:docPr id="1724969821" name="図 4" descr="壁に掛けられた看板&#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69821" name="図 4" descr="壁に掛けられた看板&#10;&#10;AI 生成コンテンツは誤りを含む可能性があります。"/>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775460"/>
                    </a:xfrm>
                    <a:prstGeom prst="rect">
                      <a:avLst/>
                    </a:prstGeom>
                    <a:noFill/>
                    <a:ln>
                      <a:noFill/>
                    </a:ln>
                  </pic:spPr>
                </pic:pic>
              </a:graphicData>
            </a:graphic>
          </wp:inline>
        </w:drawing>
      </w:r>
      <w:r>
        <w:rPr>
          <w:rFonts w:ascii="ＭＳ 明朝" w:hAnsi="ＭＳ 明朝" w:hint="eastAsia"/>
          <w:sz w:val="22"/>
        </w:rPr>
        <w:t xml:space="preserve">　</w:t>
      </w:r>
      <w:r>
        <w:rPr>
          <w:rFonts w:ascii="ＭＳ 明朝" w:hAnsi="ＭＳ 明朝"/>
          <w:noProof/>
          <w:sz w:val="22"/>
        </w:rPr>
        <w:drawing>
          <wp:inline distT="0" distB="0" distL="0" distR="0" wp14:anchorId="78578243" wp14:editId="36B0DE70">
            <wp:extent cx="1318260" cy="1760220"/>
            <wp:effectExtent l="0" t="0" r="0" b="0"/>
            <wp:docPr id="1149461841" name="図 3" descr="店の前を歩く人々&#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61841" name="図 3" descr="店の前を歩く人々&#10;&#10;AI 生成コンテンツは誤りを含む可能性がありま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8260" cy="1760220"/>
                    </a:xfrm>
                    <a:prstGeom prst="rect">
                      <a:avLst/>
                    </a:prstGeom>
                    <a:noFill/>
                    <a:ln>
                      <a:noFill/>
                    </a:ln>
                  </pic:spPr>
                </pic:pic>
              </a:graphicData>
            </a:graphic>
          </wp:inline>
        </w:drawing>
      </w:r>
      <w:r>
        <w:rPr>
          <w:rFonts w:ascii="ＭＳ 明朝" w:hAnsi="ＭＳ 明朝" w:hint="eastAsia"/>
          <w:sz w:val="22"/>
        </w:rPr>
        <w:t xml:space="preserve">　</w:t>
      </w:r>
      <w:r>
        <w:rPr>
          <w:rFonts w:ascii="ＭＳ 明朝" w:hAnsi="ＭＳ 明朝"/>
          <w:noProof/>
          <w:sz w:val="22"/>
        </w:rPr>
        <w:drawing>
          <wp:inline distT="0" distB="0" distL="0" distR="0" wp14:anchorId="502D2D9D" wp14:editId="3A524F32">
            <wp:extent cx="1325880" cy="1767840"/>
            <wp:effectExtent l="0" t="0" r="7620" b="3810"/>
            <wp:docPr id="417669740" name="図 2" descr="忙しい歩道で歩いている人&#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69740" name="図 2" descr="忙しい歩道で歩いている人&#10;&#10;AI 生成コンテンツは誤りを含む可能性があります。"/>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5880" cy="1767840"/>
                    </a:xfrm>
                    <a:prstGeom prst="rect">
                      <a:avLst/>
                    </a:prstGeom>
                    <a:noFill/>
                    <a:ln>
                      <a:noFill/>
                    </a:ln>
                  </pic:spPr>
                </pic:pic>
              </a:graphicData>
            </a:graphic>
          </wp:inline>
        </w:drawing>
      </w:r>
      <w:r>
        <w:rPr>
          <w:rFonts w:ascii="ＭＳ 明朝" w:hAnsi="ＭＳ 明朝" w:hint="eastAsia"/>
          <w:sz w:val="22"/>
        </w:rPr>
        <w:t xml:space="preserve">　</w:t>
      </w:r>
      <w:r>
        <w:rPr>
          <w:rFonts w:ascii="ＭＳ 明朝" w:hAnsi="ＭＳ 明朝"/>
          <w:noProof/>
          <w:sz w:val="22"/>
        </w:rPr>
        <w:drawing>
          <wp:inline distT="0" distB="0" distL="0" distR="0" wp14:anchorId="703BC1D0" wp14:editId="02B50935">
            <wp:extent cx="1333500" cy="1775460"/>
            <wp:effectExtent l="0" t="0" r="0" b="0"/>
            <wp:docPr id="1211319648" name="図 1" descr="冷蔵庫に貼られたポスター&#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19648" name="図 1" descr="冷蔵庫に貼られたポスター&#10;&#10;AI 生成コンテンツは誤りを含む可能性があります。"/>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1775460"/>
                    </a:xfrm>
                    <a:prstGeom prst="rect">
                      <a:avLst/>
                    </a:prstGeom>
                    <a:noFill/>
                    <a:ln>
                      <a:noFill/>
                    </a:ln>
                  </pic:spPr>
                </pic:pic>
              </a:graphicData>
            </a:graphic>
          </wp:inline>
        </w:drawing>
      </w:r>
    </w:p>
    <w:p w14:paraId="483A1BEA"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 xml:space="preserve">　</w:t>
      </w:r>
      <w:r>
        <w:rPr>
          <w:rFonts w:ascii="ＭＳ ゴシック" w:eastAsia="ＭＳ ゴシック" w:hAnsi="ＭＳ ゴシック" w:hint="eastAsia"/>
          <w:b/>
          <w:bCs/>
          <w:sz w:val="22"/>
        </w:rPr>
        <w:t>内田雅敏さん（弁護士）</w:t>
      </w:r>
      <w:r>
        <w:rPr>
          <w:rFonts w:ascii="ＭＳ 明朝" w:hAnsi="ＭＳ 明朝" w:hint="eastAsia"/>
          <w:sz w:val="22"/>
        </w:rPr>
        <w:t>今日ここへ来る予定ではなかった。というのは、明日長崎で三菱</w:t>
      </w:r>
    </w:p>
    <w:p w14:paraId="784DC78E"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マテリアルによる中国人労働者強制連行犠牲者の遺族を招いて追悼式をすることになってい</w:t>
      </w:r>
    </w:p>
    <w:p w14:paraId="5AED93D6"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たからだ。ところがそれが中止になった。中国政府による日本への渡航制限のために遺族が</w:t>
      </w:r>
    </w:p>
    <w:p w14:paraId="674D5F51"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来られなくなったからだ。高市発言は日中関係の歴史への無知をさらけ出している。そもそ</w:t>
      </w:r>
    </w:p>
    <w:p w14:paraId="1E4E99D1"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もポツダム宣言は日本が植民地としていた台湾を中国に返還することを命じ、日本はこれを</w:t>
      </w:r>
    </w:p>
    <w:p w14:paraId="486FB646"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受諾した。つまり台湾は中国の一部でありいわゆる台湾問題は中国の内政問題であって日本</w:t>
      </w:r>
    </w:p>
    <w:p w14:paraId="00B082FC"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が関与する余地はない。１９７２年の日中共同宣言でも、国交樹立に際し、中国は賠償請求</w:t>
      </w:r>
    </w:p>
    <w:p w14:paraId="0E9DB213"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権を放棄し、相互に領土の不可侵、内政不干渉を謳い、日本は台湾が中国の一部であること</w:t>
      </w:r>
    </w:p>
    <w:p w14:paraId="52C5430B"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を理解し尊重すると明記されている。同年９月に結ばれた日中平和友好条約でも同様の内容</w:t>
      </w:r>
    </w:p>
    <w:p w14:paraId="74A9CE8D"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が相互の対等、互恵関係の下に守られるべきことが定められた。この交渉の中で当時の首席</w:t>
      </w:r>
    </w:p>
    <w:p w14:paraId="3165FFBE"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鄧小平は、中国はソ連のような覇権国家にはならないと述べ、もし中国が覇権を求めること</w:t>
      </w:r>
    </w:p>
    <w:p w14:paraId="3110F411"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があれば世界の人民は中国の人民と共にこれに立ち向かい打倒すべきだと言明した。日中関</w:t>
      </w:r>
    </w:p>
    <w:p w14:paraId="726FF40F"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係の基本をなす４文書といわれ、中国もこれを尊重すると言っている。日本は一貫して台湾</w:t>
      </w:r>
    </w:p>
    <w:p w14:paraId="4BF2D304"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が中国の一部であることを認めている。もし中国が武力で台湾に侵攻するようなことがあれ</w:t>
      </w:r>
    </w:p>
    <w:p w14:paraId="4527A223" w14:textId="7D08630E" w:rsidR="007D0565" w:rsidRDefault="007D0565" w:rsidP="00AF2A40">
      <w:pPr>
        <w:spacing w:line="300" w:lineRule="exact"/>
        <w:rPr>
          <w:rFonts w:ascii="ＭＳ 明朝" w:hAnsi="ＭＳ 明朝" w:hint="eastAsia"/>
          <w:sz w:val="22"/>
        </w:rPr>
      </w:pPr>
      <w:r>
        <w:rPr>
          <w:rFonts w:ascii="ＭＳ 明朝" w:hAnsi="ＭＳ 明朝" w:hint="eastAsia"/>
          <w:sz w:val="22"/>
        </w:rPr>
        <w:t xml:space="preserve">ば、鄧小平の言葉を持ち出してこれを止めるべきだろう。　　　　　　　　　　　　　　　　　　　　　　　　　　　　　　　　　　　　　　　　　　　　　　　　　　　　　　　　　　　　　　　　　　　　　　　　　　　　　　　　　　　　　　　　　　　　　　　　　　　　　　　　　　　　　　　　　　　　　　　　　　　　　　　　　　　　　　　　　　　　　　　　　　　　　　　　　　　　　　　　　　　　　　　　　　　　　　　　　　　　　　　　　　　　　　　　　　　　　　　　　　　　　　　　　　　　　　　　　　　　　　　　　　</w:t>
      </w:r>
    </w:p>
    <w:p w14:paraId="57D3F435" w14:textId="77777777" w:rsidR="00AF2A40" w:rsidRDefault="00AF2A40" w:rsidP="00AF2A40">
      <w:pPr>
        <w:spacing w:line="300" w:lineRule="exact"/>
        <w:rPr>
          <w:rFonts w:ascii="ＭＳ 明朝" w:hAnsi="ＭＳ 明朝" w:hint="eastAsia"/>
          <w:sz w:val="22"/>
        </w:rPr>
      </w:pPr>
      <w:r>
        <w:rPr>
          <w:rFonts w:ascii="ＭＳ 明朝" w:hAnsi="ＭＳ 明朝" w:hint="eastAsia"/>
          <w:sz w:val="22"/>
        </w:rPr>
        <w:t xml:space="preserve">　</w:t>
      </w:r>
      <w:r>
        <w:rPr>
          <w:rFonts w:ascii="ＭＳ ゴシック" w:eastAsia="ＭＳ ゴシック" w:hAnsi="ＭＳ ゴシック" w:hint="eastAsia"/>
          <w:b/>
          <w:bCs/>
          <w:sz w:val="22"/>
        </w:rPr>
        <w:t>白神優理子さん（弁護士）</w:t>
      </w:r>
      <w:r>
        <w:rPr>
          <w:rFonts w:ascii="ＭＳ 明朝" w:hAnsi="ＭＳ 明朝" w:hint="eastAsia"/>
          <w:sz w:val="22"/>
        </w:rPr>
        <w:t>昨年の選挙で自民党の「裏金問題」への国民の怒りが自民党を</w:t>
      </w:r>
    </w:p>
    <w:p w14:paraId="794C8126" w14:textId="77777777" w:rsidR="00AF2A40" w:rsidRDefault="00AF2A40" w:rsidP="00AF2A40">
      <w:pPr>
        <w:spacing w:line="300" w:lineRule="exact"/>
        <w:rPr>
          <w:rFonts w:ascii="ＭＳ 明朝" w:hAnsi="ＭＳ 明朝" w:hint="eastAsia"/>
          <w:sz w:val="22"/>
        </w:rPr>
      </w:pPr>
      <w:r>
        <w:rPr>
          <w:rFonts w:ascii="ＭＳ 明朝" w:hAnsi="ＭＳ 明朝" w:hint="eastAsia"/>
          <w:sz w:val="22"/>
        </w:rPr>
        <w:t>少数与党に追い込みました。私は法律家として裏金問題を許すことはできません。「医療費</w:t>
      </w:r>
    </w:p>
    <w:p w14:paraId="07037E3A" w14:textId="77777777" w:rsidR="00AF2A40" w:rsidRDefault="00AF2A40" w:rsidP="00AF2A40">
      <w:pPr>
        <w:spacing w:line="300" w:lineRule="exact"/>
        <w:rPr>
          <w:rFonts w:ascii="ＭＳ 明朝" w:hAnsi="ＭＳ 明朝" w:hint="eastAsia"/>
          <w:sz w:val="22"/>
        </w:rPr>
      </w:pPr>
      <w:r>
        <w:rPr>
          <w:rFonts w:ascii="ＭＳ 明朝" w:hAnsi="ＭＳ 明朝" w:hint="eastAsia"/>
          <w:sz w:val="22"/>
        </w:rPr>
        <w:t>が高く、税金も高い、払えないので子どもたちが可哀そうだから安楽死の方法を知りたい」</w:t>
      </w:r>
    </w:p>
    <w:p w14:paraId="2C0E2E72" w14:textId="77777777" w:rsidR="00AF2A40" w:rsidRDefault="00AF2A40" w:rsidP="00AF2A40">
      <w:pPr>
        <w:spacing w:line="300" w:lineRule="exact"/>
        <w:rPr>
          <w:rFonts w:ascii="ＭＳ 明朝" w:hAnsi="ＭＳ 明朝" w:hint="eastAsia"/>
          <w:sz w:val="22"/>
        </w:rPr>
      </w:pPr>
      <w:r>
        <w:rPr>
          <w:rFonts w:ascii="ＭＳ 明朝" w:hAnsi="ＭＳ 明朝" w:hint="eastAsia"/>
          <w:sz w:val="22"/>
        </w:rPr>
        <w:t>という相談がありました。法人税は下がり続け、消費税は上がり続ける、そして福祉は削ら</w:t>
      </w:r>
    </w:p>
    <w:p w14:paraId="371887CF" w14:textId="77777777" w:rsidR="00AF2A40" w:rsidRDefault="00AF2A40" w:rsidP="00AF2A40">
      <w:pPr>
        <w:spacing w:line="300" w:lineRule="exact"/>
        <w:rPr>
          <w:rFonts w:ascii="ＭＳ 明朝" w:hAnsi="ＭＳ 明朝" w:hint="eastAsia"/>
          <w:sz w:val="22"/>
        </w:rPr>
      </w:pPr>
      <w:r>
        <w:rPr>
          <w:rFonts w:ascii="ＭＳ 明朝" w:hAnsi="ＭＳ 明朝" w:hint="eastAsia"/>
          <w:sz w:val="22"/>
        </w:rPr>
        <w:t>れていくという政治が続いています。国民のいのちや権利よりもお金が大事という政治、そ</w:t>
      </w:r>
    </w:p>
    <w:p w14:paraId="431ED31C" w14:textId="77777777" w:rsidR="00AF2A40" w:rsidRDefault="00AF2A40" w:rsidP="00AF2A40">
      <w:pPr>
        <w:spacing w:line="300" w:lineRule="exact"/>
        <w:rPr>
          <w:rFonts w:ascii="ＭＳ 明朝" w:hAnsi="ＭＳ 明朝" w:hint="eastAsia"/>
          <w:sz w:val="22"/>
        </w:rPr>
      </w:pPr>
      <w:r>
        <w:rPr>
          <w:rFonts w:ascii="ＭＳ 明朝" w:hAnsi="ＭＳ 明朝" w:hint="eastAsia"/>
          <w:sz w:val="22"/>
        </w:rPr>
        <w:t>して原発にしがみつく。最近原発関連企業から自民党に年間６億円もの献金がなされている</w:t>
      </w:r>
    </w:p>
    <w:p w14:paraId="1095BAE2" w14:textId="77777777" w:rsidR="00AF2A40" w:rsidRDefault="00AF2A40" w:rsidP="00AF2A40">
      <w:pPr>
        <w:spacing w:line="300" w:lineRule="exact"/>
        <w:rPr>
          <w:rFonts w:ascii="ＭＳ 明朝" w:hAnsi="ＭＳ 明朝" w:hint="eastAsia"/>
          <w:sz w:val="22"/>
        </w:rPr>
      </w:pPr>
      <w:r>
        <w:rPr>
          <w:rFonts w:ascii="ＭＳ 明朝" w:hAnsi="ＭＳ 明朝" w:hint="eastAsia"/>
          <w:sz w:val="22"/>
        </w:rPr>
        <w:t>ことが分かりました。自民党は企業からの献金は支持を示す浄財だといいますが、とんでも</w:t>
      </w:r>
    </w:p>
    <w:p w14:paraId="5B2F1E2E" w14:textId="77777777" w:rsidR="00AF2A40" w:rsidRDefault="00AF2A40" w:rsidP="00AF2A40">
      <w:pPr>
        <w:spacing w:line="300" w:lineRule="exact"/>
        <w:rPr>
          <w:rFonts w:ascii="ＭＳ 明朝" w:hAnsi="ＭＳ 明朝" w:hint="eastAsia"/>
          <w:sz w:val="22"/>
        </w:rPr>
      </w:pPr>
      <w:r>
        <w:rPr>
          <w:rFonts w:ascii="ＭＳ 明朝" w:hAnsi="ＭＳ 明朝" w:hint="eastAsia"/>
          <w:sz w:val="22"/>
        </w:rPr>
        <w:t>ありません。汚い賄賂です。大企業が政治家を買収しているのです。国会議員の役目は国民</w:t>
      </w:r>
    </w:p>
    <w:p w14:paraId="39A5BFC0" w14:textId="77777777" w:rsidR="00AF2A40" w:rsidRDefault="00AF2A40" w:rsidP="00AF2A40">
      <w:pPr>
        <w:spacing w:line="300" w:lineRule="exact"/>
        <w:rPr>
          <w:rFonts w:ascii="ＭＳ 明朝" w:hAnsi="ＭＳ 明朝" w:hint="eastAsia"/>
          <w:sz w:val="22"/>
        </w:rPr>
      </w:pPr>
      <w:r>
        <w:rPr>
          <w:rFonts w:ascii="ＭＳ 明朝" w:hAnsi="ＭＳ 明朝" w:hint="eastAsia"/>
          <w:sz w:val="22"/>
        </w:rPr>
        <w:t>の声を聴き、国民のための政策を作ることです。それが民主主義です。企業団体献金はそれ</w:t>
      </w:r>
    </w:p>
    <w:p w14:paraId="26B9F7F3" w14:textId="77777777" w:rsidR="00AF2A40" w:rsidRDefault="00AF2A40" w:rsidP="00AF2A40">
      <w:pPr>
        <w:spacing w:line="300" w:lineRule="exact"/>
        <w:rPr>
          <w:rFonts w:ascii="ＭＳ 明朝" w:hAnsi="ＭＳ 明朝" w:hint="eastAsia"/>
          <w:sz w:val="22"/>
        </w:rPr>
      </w:pPr>
      <w:r>
        <w:rPr>
          <w:rFonts w:ascii="ＭＳ 明朝" w:hAnsi="ＭＳ 明朝" w:hint="eastAsia"/>
          <w:sz w:val="22"/>
        </w:rPr>
        <w:t>を壊しているのです。ひと握りの人の金儲けのために大多数の国民が苦しむ、企業団体献金</w:t>
      </w:r>
    </w:p>
    <w:p w14:paraId="4769FEE4" w14:textId="77777777" w:rsidR="00AF2A40" w:rsidRDefault="00AF2A40" w:rsidP="00AF2A40">
      <w:pPr>
        <w:spacing w:line="300" w:lineRule="exact"/>
        <w:rPr>
          <w:rFonts w:ascii="ＭＳ 明朝" w:hAnsi="ＭＳ 明朝" w:hint="eastAsia"/>
          <w:sz w:val="22"/>
        </w:rPr>
      </w:pPr>
      <w:r>
        <w:rPr>
          <w:rFonts w:ascii="ＭＳ 明朝" w:hAnsi="ＭＳ 明朝" w:hint="eastAsia"/>
          <w:sz w:val="22"/>
        </w:rPr>
        <w:t>は今すぐ廃止しなければなりません。企業団体献金は今すぐ廃止させましょう。私はこのこ</w:t>
      </w:r>
    </w:p>
    <w:p w14:paraId="486453F5" w14:textId="77777777" w:rsidR="00AF2A40" w:rsidRDefault="00AF2A40" w:rsidP="00AF2A40">
      <w:pPr>
        <w:spacing w:line="300" w:lineRule="exact"/>
        <w:rPr>
          <w:rFonts w:ascii="ＭＳ 明朝" w:hAnsi="ＭＳ 明朝"/>
          <w:sz w:val="22"/>
        </w:rPr>
      </w:pPr>
      <w:r>
        <w:rPr>
          <w:rFonts w:ascii="ＭＳ 明朝" w:hAnsi="ＭＳ 明朝" w:hint="eastAsia"/>
          <w:sz w:val="22"/>
        </w:rPr>
        <w:t>とを強く訴えます。</w:t>
      </w:r>
    </w:p>
    <w:p w14:paraId="672D563F" w14:textId="77777777" w:rsidR="00AF2A40" w:rsidRDefault="00AF2A40" w:rsidP="00AF2A40">
      <w:pPr>
        <w:spacing w:line="120" w:lineRule="exact"/>
        <w:rPr>
          <w:rFonts w:ascii="ＭＳ 明朝" w:hAnsi="ＭＳ 明朝" w:hint="eastAsia"/>
          <w:sz w:val="22"/>
        </w:rPr>
      </w:pPr>
    </w:p>
    <w:p w14:paraId="1C8402BE" w14:textId="77777777" w:rsidR="007D0565" w:rsidRDefault="007D0565" w:rsidP="007D0565">
      <w:pPr>
        <w:spacing w:line="300" w:lineRule="exact"/>
        <w:rPr>
          <w:rFonts w:ascii="ＭＳ ゴシック" w:eastAsia="ＭＳ ゴシック" w:hAnsi="ＭＳ ゴシック" w:hint="eastAsia"/>
          <w:b/>
          <w:bCs/>
          <w:sz w:val="22"/>
        </w:rPr>
      </w:pPr>
      <w:r>
        <w:rPr>
          <w:rFonts w:ascii="ＭＳ ゴシック" w:eastAsia="ＭＳ ゴシック" w:hAnsi="ＭＳ ゴシック" w:hint="eastAsia"/>
          <w:b/>
          <w:bCs/>
          <w:sz w:val="22"/>
        </w:rPr>
        <w:t>＜行動提起：菱山南帆子さん＞</w:t>
      </w:r>
    </w:p>
    <w:p w14:paraId="0F69E754"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１月１９日（月）　１８；３０　国会前行動</w:t>
      </w:r>
    </w:p>
    <w:p w14:paraId="6CDC2CBF"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 xml:space="preserve">　　２２日（木）ウィメンズアクション１８：００　有楽町」イトシア前</w:t>
      </w:r>
    </w:p>
    <w:p w14:paraId="55AD942C" w14:textId="77777777" w:rsidR="007D0565" w:rsidRDefault="007D0565" w:rsidP="007D0565">
      <w:pPr>
        <w:spacing w:line="300" w:lineRule="exact"/>
        <w:rPr>
          <w:rFonts w:ascii="ＭＳ 明朝" w:hAnsi="ＭＳ 明朝" w:hint="eastAsia"/>
          <w:sz w:val="22"/>
        </w:rPr>
      </w:pPr>
      <w:r>
        <w:rPr>
          <w:rFonts w:ascii="ＭＳ 明朝" w:hAnsi="ＭＳ 明朝" w:hint="eastAsia"/>
          <w:sz w:val="22"/>
        </w:rPr>
        <w:t xml:space="preserve">　　２５日（月）聴き取れず、総がかり行動実行委のホームページにもまだ載っていません。</w:t>
      </w:r>
    </w:p>
    <w:p w14:paraId="7329E476" w14:textId="77777777" w:rsidR="007D0565" w:rsidRDefault="007D0565" w:rsidP="007D0565">
      <w:pPr>
        <w:spacing w:line="300" w:lineRule="exact"/>
        <w:rPr>
          <w:rFonts w:ascii="ＭＳ 明朝" w:hAnsi="ＭＳ 明朝" w:hint="eastAsia"/>
          <w:sz w:val="22"/>
        </w:rPr>
      </w:pPr>
    </w:p>
    <w:p w14:paraId="74146D26" w14:textId="77777777" w:rsidR="007D0565" w:rsidRDefault="007D0565" w:rsidP="007D0565">
      <w:pPr>
        <w:rPr>
          <w:rFonts w:ascii="ＭＳ 明朝" w:hAnsi="ＭＳ 明朝" w:hint="eastAsia"/>
          <w:b/>
          <w:bCs/>
          <w:color w:val="C00000"/>
          <w:sz w:val="36"/>
          <w:szCs w:val="36"/>
        </w:rPr>
      </w:pPr>
      <w:r>
        <w:rPr>
          <w:rFonts w:ascii="ＭＳ 明朝" w:hAnsi="ＭＳ 明朝" w:hint="eastAsia"/>
          <w:b/>
          <w:bCs/>
          <w:color w:val="C00000"/>
          <w:sz w:val="36"/>
          <w:szCs w:val="36"/>
        </w:rPr>
        <w:t>＜今日の伝言＞</w:t>
      </w:r>
    </w:p>
    <w:p w14:paraId="4EAC3FD8" w14:textId="77777777" w:rsidR="007D0565" w:rsidRDefault="007D0565" w:rsidP="007D0565">
      <w:pPr>
        <w:spacing w:line="320" w:lineRule="exact"/>
        <w:jc w:val="both"/>
        <w:textAlignment w:val="center"/>
        <w:rPr>
          <w:rFonts w:ascii="ＭＳ 明朝" w:hAnsi="ＭＳ 明朝" w:hint="eastAsia"/>
          <w:b/>
          <w:bCs/>
          <w:color w:val="FF0000"/>
          <w:sz w:val="28"/>
          <w:szCs w:val="28"/>
        </w:rPr>
      </w:pPr>
      <w:r>
        <w:rPr>
          <w:rFonts w:ascii="ＭＳ 明朝" w:hAnsi="ＭＳ 明朝" w:hint="eastAsia"/>
          <w:b/>
          <w:bCs/>
          <w:color w:val="FF0000"/>
          <w:sz w:val="28"/>
          <w:szCs w:val="28"/>
        </w:rPr>
        <w:t>◆いやだの会事務局から</w:t>
      </w:r>
    </w:p>
    <w:p w14:paraId="411A10D1" w14:textId="77777777" w:rsidR="007D0565" w:rsidRDefault="007D0565" w:rsidP="007D0565">
      <w:pPr>
        <w:jc w:val="both"/>
        <w:textAlignment w:val="center"/>
        <w:rPr>
          <w:rFonts w:ascii="ＭＳ 明朝" w:hAnsi="ＭＳ 明朝" w:hint="eastAsia"/>
          <w:b/>
          <w:bCs/>
          <w:color w:val="00B050"/>
          <w:sz w:val="48"/>
          <w:szCs w:val="48"/>
        </w:rPr>
      </w:pPr>
      <w:r>
        <w:rPr>
          <w:rFonts w:ascii="ＭＳ 明朝" w:hAnsi="ＭＳ 明朝" w:hint="eastAsia"/>
          <w:b/>
          <w:bCs/>
          <w:color w:val="00B050"/>
          <w:sz w:val="48"/>
          <w:szCs w:val="48"/>
        </w:rPr>
        <w:t>市民運動各分野の行動計画</w:t>
      </w:r>
    </w:p>
    <w:p w14:paraId="2004097B" w14:textId="77777777" w:rsidR="007D0565" w:rsidRDefault="007D0565" w:rsidP="007D0565">
      <w:pPr>
        <w:jc w:val="both"/>
        <w:textAlignment w:val="center"/>
        <w:rPr>
          <w:rFonts w:ascii="ＭＳ 明朝" w:hAnsi="ＭＳ 明朝" w:hint="eastAsia"/>
          <w:b/>
          <w:bCs/>
          <w:color w:val="auto"/>
          <w:sz w:val="22"/>
        </w:rPr>
      </w:pPr>
      <w:r>
        <w:rPr>
          <w:rFonts w:ascii="ＭＳ 明朝" w:hAnsi="ＭＳ 明朝" w:hint="eastAsia"/>
          <w:sz w:val="22"/>
        </w:rPr>
        <w:lastRenderedPageBreak/>
        <w:t xml:space="preserve">　　</w:t>
      </w:r>
      <w:r>
        <w:rPr>
          <w:rFonts w:ascii="ＭＳ 明朝" w:hAnsi="ＭＳ 明朝" w:hint="eastAsia"/>
          <w:b/>
          <w:bCs/>
          <w:color w:val="00B050"/>
          <w:sz w:val="22"/>
        </w:rPr>
        <w:t>未確定情報も含みます。間違いや変更に気づいた時はお知らせください。</w:t>
      </w:r>
    </w:p>
    <w:p w14:paraId="55EC6835" w14:textId="77777777" w:rsidR="007D0565" w:rsidRDefault="007D0565" w:rsidP="007D0565">
      <w:pPr>
        <w:spacing w:line="120" w:lineRule="exact"/>
        <w:jc w:val="both"/>
        <w:textAlignment w:val="center"/>
        <w:rPr>
          <w:rFonts w:ascii="ＭＳ 明朝" w:hAnsi="ＭＳ 明朝" w:hint="eastAsia"/>
          <w:sz w:val="22"/>
        </w:rPr>
      </w:pPr>
    </w:p>
    <w:p w14:paraId="69669FC1" w14:textId="77777777" w:rsidR="007D0565" w:rsidRDefault="007D0565" w:rsidP="007D0565">
      <w:pPr>
        <w:spacing w:line="120" w:lineRule="exact"/>
        <w:jc w:val="both"/>
        <w:textAlignment w:val="center"/>
        <w:rPr>
          <w:rFonts w:ascii="ＭＳ 明朝" w:hAnsi="ＭＳ 明朝" w:hint="eastAsia"/>
          <w:b/>
          <w:bCs/>
          <w:szCs w:val="21"/>
        </w:rPr>
      </w:pPr>
    </w:p>
    <w:p w14:paraId="210B9B89" w14:textId="77777777" w:rsidR="007D0565" w:rsidRDefault="007D0565" w:rsidP="007D0565">
      <w:pPr>
        <w:rPr>
          <w:rFonts w:ascii="ＭＳ 明朝" w:hAnsi="ＭＳ 明朝" w:hint="eastAsia"/>
          <w:b/>
          <w:bCs/>
          <w:sz w:val="22"/>
        </w:rPr>
      </w:pPr>
      <w:r>
        <w:rPr>
          <w:rFonts w:ascii="ＭＳ 明朝" w:hAnsi="ＭＳ 明朝" w:hint="eastAsia"/>
          <w:b/>
          <w:bCs/>
          <w:sz w:val="22"/>
        </w:rPr>
        <w:t xml:space="preserve">　１２／２４(水)　憲法ひろば事務局会議　　　　　　１２：００　あくろす２階</w:t>
      </w:r>
    </w:p>
    <w:p w14:paraId="555AAA3D" w14:textId="77777777" w:rsidR="007D0565" w:rsidRDefault="007D0565" w:rsidP="007D0565">
      <w:pPr>
        <w:rPr>
          <w:rFonts w:ascii="ＭＳ 明朝" w:hAnsi="ＭＳ 明朝" w:hint="eastAsia"/>
          <w:b/>
          <w:bCs/>
          <w:sz w:val="22"/>
        </w:rPr>
      </w:pPr>
      <w:r>
        <w:rPr>
          <w:rFonts w:ascii="ＭＳ 明朝" w:hAnsi="ＭＳ 明朝" w:hint="eastAsia"/>
          <w:b/>
          <w:bCs/>
          <w:sz w:val="22"/>
        </w:rPr>
        <w:t xml:space="preserve">　　　　　　　　　同　にゅーす郵送作業（協力歓迎）１３：００　あくろす２階</w:t>
      </w:r>
    </w:p>
    <w:p w14:paraId="1241CD57" w14:textId="77777777" w:rsidR="007D0565" w:rsidRDefault="007D0565" w:rsidP="007D0565">
      <w:pPr>
        <w:ind w:firstLine="442"/>
        <w:rPr>
          <w:rFonts w:ascii="ＭＳ 明朝" w:hAnsi="ＭＳ 明朝" w:hint="eastAsia"/>
          <w:b/>
          <w:bCs/>
          <w:sz w:val="22"/>
        </w:rPr>
      </w:pPr>
      <w:r>
        <w:rPr>
          <w:rFonts w:ascii="ＭＳ 明朝" w:hAnsi="ＭＳ 明朝" w:hint="eastAsia"/>
          <w:b/>
          <w:bCs/>
          <w:sz w:val="22"/>
        </w:rPr>
        <w:t xml:space="preserve">　　２５(木)  社会保障宣伝（年金者）　　 　　 １１：００　調布駅</w:t>
      </w:r>
    </w:p>
    <w:p w14:paraId="016F3AA8" w14:textId="77777777" w:rsidR="007D0565" w:rsidRDefault="007D0565" w:rsidP="007D0565">
      <w:pPr>
        <w:rPr>
          <w:rFonts w:ascii="ＭＳ 明朝" w:hAnsi="ＭＳ 明朝" w:hint="eastAsia"/>
          <w:b/>
          <w:bCs/>
          <w:sz w:val="22"/>
        </w:rPr>
      </w:pPr>
      <w:r>
        <w:rPr>
          <w:rFonts w:ascii="ＭＳ 明朝" w:hAnsi="ＭＳ 明朝" w:hint="eastAsia"/>
          <w:b/>
          <w:bCs/>
          <w:sz w:val="22"/>
        </w:rPr>
        <w:t>２０２６年</w:t>
      </w:r>
    </w:p>
    <w:p w14:paraId="2329ED6A" w14:textId="77777777" w:rsidR="007D0565" w:rsidRDefault="007D0565" w:rsidP="007D0565">
      <w:pPr>
        <w:rPr>
          <w:rFonts w:ascii="ＭＳ 明朝" w:hAnsi="ＭＳ 明朝" w:hint="eastAsia"/>
          <w:b/>
          <w:bCs/>
          <w:sz w:val="22"/>
        </w:rPr>
      </w:pPr>
      <w:r>
        <w:rPr>
          <w:rFonts w:ascii="ＭＳ 明朝" w:hAnsi="ＭＳ 明朝" w:hint="eastAsia"/>
          <w:b/>
          <w:bCs/>
          <w:sz w:val="22"/>
        </w:rPr>
        <w:t xml:space="preserve">　　１／　３(土)　この日の署名行動、反戦スタンディング行動は行いません</w:t>
      </w:r>
    </w:p>
    <w:p w14:paraId="1A85BFB2" w14:textId="77777777" w:rsidR="007D0565" w:rsidRDefault="007D0565" w:rsidP="007D0565">
      <w:pPr>
        <w:rPr>
          <w:rFonts w:ascii="ＭＳ 明朝" w:hAnsi="ＭＳ 明朝" w:hint="eastAsia"/>
          <w:b/>
          <w:bCs/>
          <w:sz w:val="22"/>
        </w:rPr>
      </w:pPr>
      <w:r>
        <w:rPr>
          <w:rFonts w:ascii="ＭＳ 明朝" w:hAnsi="ＭＳ 明朝" w:hint="eastAsia"/>
          <w:b/>
          <w:bCs/>
          <w:sz w:val="22"/>
        </w:rPr>
        <w:t xml:space="preserve">　　　　　５(月)　年金者組合初詣　　　　　　　　　１０：００　調布から高幡不動へ</w:t>
      </w:r>
    </w:p>
    <w:p w14:paraId="1817D9E2" w14:textId="77777777" w:rsidR="007D0565" w:rsidRDefault="007D0565" w:rsidP="007D0565">
      <w:pPr>
        <w:rPr>
          <w:rFonts w:ascii="ＭＳ 明朝" w:hAnsi="ＭＳ 明朝" w:hint="eastAsia"/>
          <w:b/>
          <w:bCs/>
          <w:sz w:val="22"/>
        </w:rPr>
      </w:pPr>
      <w:r>
        <w:rPr>
          <w:rFonts w:ascii="ＭＳ 明朝" w:hAnsi="ＭＳ 明朝" w:hint="eastAsia"/>
          <w:b/>
          <w:bCs/>
          <w:sz w:val="22"/>
        </w:rPr>
        <w:t xml:space="preserve">　　　　　８(木)　ちょこみた連絡委員会　　　　　　１３：３０　たづくり調理実習室</w:t>
      </w:r>
    </w:p>
    <w:p w14:paraId="660E767F" w14:textId="77777777" w:rsidR="007D0565" w:rsidRDefault="007D0565" w:rsidP="007D0565">
      <w:pPr>
        <w:rPr>
          <w:rFonts w:ascii="ＭＳ 明朝" w:hAnsi="ＭＳ 明朝" w:hint="eastAsia"/>
          <w:b/>
          <w:bCs/>
          <w:sz w:val="22"/>
        </w:rPr>
      </w:pPr>
      <w:r>
        <w:rPr>
          <w:rFonts w:ascii="ＭＳ 明朝" w:hAnsi="ＭＳ 明朝" w:hint="eastAsia"/>
          <w:b/>
          <w:bCs/>
          <w:sz w:val="22"/>
        </w:rPr>
        <w:t xml:space="preserve">　　　　１０(土)　第６５回反戦スタンディング　　　１４：００　調布駅</w:t>
      </w:r>
    </w:p>
    <w:p w14:paraId="53E4E1F4" w14:textId="77777777" w:rsidR="007D0565" w:rsidRDefault="007D0565" w:rsidP="007D0565">
      <w:pPr>
        <w:rPr>
          <w:rFonts w:ascii="ＭＳ 明朝" w:hAnsi="ＭＳ 明朝" w:hint="eastAsia"/>
          <w:b/>
          <w:bCs/>
          <w:sz w:val="22"/>
        </w:rPr>
      </w:pPr>
      <w:r>
        <w:rPr>
          <w:rFonts w:ascii="ＭＳ 明朝" w:hAnsi="ＭＳ 明朝" w:hint="eastAsia"/>
          <w:b/>
          <w:bCs/>
          <w:sz w:val="22"/>
        </w:rPr>
        <w:t xml:space="preserve">　　　　１１(日)　第１５７回「原発ゼロ」調布行動　１０：３０　調布駅</w:t>
      </w:r>
    </w:p>
    <w:p w14:paraId="0EBD40E2" w14:textId="77777777" w:rsidR="007D0565" w:rsidRDefault="007D0565" w:rsidP="007D0565">
      <w:pPr>
        <w:rPr>
          <w:rFonts w:ascii="ＭＳ 明朝" w:hAnsi="ＭＳ 明朝" w:hint="eastAsia"/>
          <w:b/>
          <w:bCs/>
          <w:sz w:val="22"/>
        </w:rPr>
      </w:pPr>
      <w:r>
        <w:rPr>
          <w:rFonts w:ascii="ＭＳ 明朝" w:hAnsi="ＭＳ 明朝" w:hint="eastAsia"/>
          <w:b/>
          <w:bCs/>
          <w:sz w:val="22"/>
        </w:rPr>
        <w:t xml:space="preserve">　　　　１５(木)　統一署名行動(167)　　　　　　　 １５：００　つつじが丘駅</w:t>
      </w:r>
    </w:p>
    <w:p w14:paraId="0D6EDF84" w14:textId="77777777" w:rsidR="007D0565" w:rsidRDefault="007D0565" w:rsidP="007D0565">
      <w:pPr>
        <w:rPr>
          <w:rFonts w:ascii="ＭＳ 明朝" w:hAnsi="ＭＳ 明朝" w:hint="eastAsia"/>
          <w:b/>
          <w:bCs/>
          <w:sz w:val="22"/>
        </w:rPr>
      </w:pPr>
      <w:r>
        <w:rPr>
          <w:rFonts w:ascii="ＭＳ 明朝" w:hAnsi="ＭＳ 明朝" w:hint="eastAsia"/>
          <w:b/>
          <w:bCs/>
          <w:sz w:val="22"/>
        </w:rPr>
        <w:t xml:space="preserve">　　　　１６(金)　年金者学習会、最近の政局学習会　１４：００　たづくり９階</w:t>
      </w:r>
    </w:p>
    <w:p w14:paraId="71819461" w14:textId="77777777" w:rsidR="007D0565" w:rsidRDefault="007D0565" w:rsidP="007D0565">
      <w:pPr>
        <w:rPr>
          <w:rFonts w:ascii="ＭＳ 明朝" w:hAnsi="ＭＳ 明朝" w:hint="eastAsia"/>
          <w:b/>
          <w:bCs/>
          <w:sz w:val="22"/>
        </w:rPr>
      </w:pPr>
      <w:r>
        <w:rPr>
          <w:rFonts w:ascii="ＭＳ 明朝" w:hAnsi="ＭＳ 明朝" w:hint="eastAsia"/>
          <w:b/>
          <w:bCs/>
          <w:sz w:val="22"/>
        </w:rPr>
        <w:t xml:space="preserve">　　　　１９(月)　調布社保協、対市意見交換会①　　１３：１０　たづくり１００１</w:t>
      </w:r>
    </w:p>
    <w:p w14:paraId="13264DBE" w14:textId="77777777" w:rsidR="007D0565" w:rsidRDefault="007D0565" w:rsidP="007D0565">
      <w:pPr>
        <w:rPr>
          <w:rFonts w:ascii="ＭＳ 明朝" w:hAnsi="ＭＳ 明朝" w:hint="eastAsia"/>
          <w:b/>
          <w:bCs/>
          <w:sz w:val="22"/>
        </w:rPr>
      </w:pPr>
      <w:r>
        <w:rPr>
          <w:rFonts w:ascii="ＭＳ 明朝" w:hAnsi="ＭＳ 明朝" w:hint="eastAsia"/>
          <w:b/>
          <w:bCs/>
          <w:sz w:val="22"/>
        </w:rPr>
        <w:t xml:space="preserve">　　　　　　　　　第122回総がかり行動     　　　 １８：３０　国会議員会館前</w:t>
      </w:r>
    </w:p>
    <w:p w14:paraId="3F813948" w14:textId="77777777" w:rsidR="007D0565" w:rsidRDefault="007D0565" w:rsidP="007D0565">
      <w:pPr>
        <w:rPr>
          <w:rFonts w:ascii="ＭＳ 明朝" w:hAnsi="ＭＳ 明朝" w:hint="eastAsia"/>
          <w:b/>
          <w:bCs/>
          <w:sz w:val="22"/>
        </w:rPr>
      </w:pPr>
      <w:r>
        <w:rPr>
          <w:rFonts w:ascii="ＭＳ 明朝" w:hAnsi="ＭＳ 明朝" w:hint="eastAsia"/>
          <w:b/>
          <w:bCs/>
          <w:sz w:val="22"/>
        </w:rPr>
        <w:t xml:space="preserve">　　　　２１(水)　調布社保協、対市意見交換会②　　　　　　　　たづくり西館３階</w:t>
      </w:r>
    </w:p>
    <w:p w14:paraId="5B7F4F07" w14:textId="77777777" w:rsidR="007D0565" w:rsidRDefault="007D0565" w:rsidP="007D0565">
      <w:pPr>
        <w:rPr>
          <w:rFonts w:ascii="ＭＳ 明朝" w:hAnsi="ＭＳ 明朝" w:hint="eastAsia"/>
          <w:b/>
          <w:bCs/>
          <w:sz w:val="22"/>
        </w:rPr>
      </w:pPr>
      <w:r>
        <w:rPr>
          <w:rFonts w:ascii="ＭＳ 明朝" w:hAnsi="ＭＳ 明朝" w:hint="eastAsia"/>
          <w:b/>
          <w:bCs/>
          <w:sz w:val="22"/>
        </w:rPr>
        <w:t xml:space="preserve">　　　　２５(日)　社会保障宣伝（年金者）　　 　　 １１：００　調布駅</w:t>
      </w:r>
    </w:p>
    <w:p w14:paraId="3E07B182" w14:textId="77777777" w:rsidR="007D0565" w:rsidRDefault="007D0565" w:rsidP="007D0565">
      <w:pPr>
        <w:rPr>
          <w:rFonts w:ascii="ＭＳ 明朝" w:hAnsi="ＭＳ 明朝" w:hint="eastAsia"/>
          <w:b/>
          <w:bCs/>
          <w:sz w:val="22"/>
        </w:rPr>
      </w:pPr>
      <w:r>
        <w:rPr>
          <w:rFonts w:ascii="ＭＳ 明朝" w:hAnsi="ＭＳ 明朝" w:hint="eastAsia"/>
          <w:b/>
          <w:bCs/>
          <w:sz w:val="22"/>
        </w:rPr>
        <w:t xml:space="preserve">　　　　２６(月)　ちょこみた連絡委員会　　　　　　１０：００　教育会館２０３</w:t>
      </w:r>
    </w:p>
    <w:p w14:paraId="4831ACA1" w14:textId="77777777" w:rsidR="007D0565" w:rsidRDefault="007D0565" w:rsidP="007D0565">
      <w:pPr>
        <w:rPr>
          <w:rFonts w:ascii="ＭＳ 明朝" w:hAnsi="ＭＳ 明朝" w:hint="eastAsia"/>
          <w:b/>
          <w:bCs/>
          <w:sz w:val="22"/>
        </w:rPr>
      </w:pPr>
      <w:r>
        <w:rPr>
          <w:rFonts w:ascii="ＭＳ 明朝" w:hAnsi="ＭＳ 明朝" w:hint="eastAsia"/>
          <w:b/>
          <w:bCs/>
          <w:sz w:val="22"/>
        </w:rPr>
        <w:t xml:space="preserve">　　　　２７(火)　年金者組合役員会　　　　　　　　１３：３０　あくろす</w:t>
      </w:r>
    </w:p>
    <w:p w14:paraId="34B8859D" w14:textId="77777777" w:rsidR="007D0565" w:rsidRDefault="007D0565" w:rsidP="007D0565">
      <w:pPr>
        <w:rPr>
          <w:rFonts w:ascii="ＭＳ 明朝" w:hAnsi="ＭＳ 明朝" w:hint="eastAsia"/>
          <w:b/>
          <w:bCs/>
          <w:sz w:val="22"/>
        </w:rPr>
      </w:pPr>
      <w:r>
        <w:rPr>
          <w:rFonts w:ascii="ＭＳ 明朝" w:hAnsi="ＭＳ 明朝" w:hint="eastAsia"/>
          <w:b/>
          <w:bCs/>
          <w:sz w:val="22"/>
        </w:rPr>
        <w:t xml:space="preserve">　　　　３０(金)　年金者組合、配達・集金者の会　　１３：３０　たづくり</w:t>
      </w:r>
    </w:p>
    <w:p w14:paraId="25EAABCF" w14:textId="77777777" w:rsidR="007D0565" w:rsidRDefault="007D0565" w:rsidP="007D0565">
      <w:pPr>
        <w:rPr>
          <w:rFonts w:ascii="ＭＳ 明朝" w:hAnsi="ＭＳ 明朝" w:hint="eastAsia"/>
          <w:b/>
          <w:bCs/>
          <w:sz w:val="22"/>
        </w:rPr>
      </w:pPr>
      <w:r>
        <w:rPr>
          <w:rFonts w:ascii="ＭＳ 明朝" w:hAnsi="ＭＳ 明朝" w:hint="eastAsia"/>
          <w:b/>
          <w:bCs/>
          <w:sz w:val="22"/>
        </w:rPr>
        <w:t xml:space="preserve">　　　　３１(土)　憲法ひろば例会（五十嵐仁さん）　１３：３０　たづくり６０１・２</w:t>
      </w:r>
    </w:p>
    <w:p w14:paraId="36CDDA86" w14:textId="77777777" w:rsidR="007D0565" w:rsidRDefault="007D0565" w:rsidP="007D0565">
      <w:pPr>
        <w:rPr>
          <w:rFonts w:ascii="ＭＳ 明朝" w:hAnsi="ＭＳ 明朝" w:hint="eastAsia"/>
          <w:b/>
          <w:bCs/>
          <w:sz w:val="22"/>
        </w:rPr>
      </w:pPr>
      <w:r>
        <w:rPr>
          <w:rFonts w:ascii="ＭＳ 明朝" w:hAnsi="ＭＳ 明朝" w:hint="eastAsia"/>
          <w:b/>
          <w:bCs/>
          <w:sz w:val="22"/>
        </w:rPr>
        <w:t xml:space="preserve">　　２／　３(火)　戦争はいやだ・168回統一宣伝　　１３：００　調布駅前</w:t>
      </w:r>
    </w:p>
    <w:p w14:paraId="1245149C" w14:textId="77777777" w:rsidR="007D0565" w:rsidRDefault="007D0565" w:rsidP="007D0565">
      <w:pPr>
        <w:rPr>
          <w:rFonts w:ascii="ＭＳ 明朝" w:hAnsi="ＭＳ 明朝" w:hint="eastAsia"/>
          <w:b/>
          <w:bCs/>
          <w:sz w:val="22"/>
        </w:rPr>
      </w:pPr>
      <w:r>
        <w:rPr>
          <w:rFonts w:ascii="ＭＳ 明朝" w:hAnsi="ＭＳ 明朝" w:hint="eastAsia"/>
          <w:b/>
          <w:bCs/>
          <w:sz w:val="22"/>
        </w:rPr>
        <w:t xml:space="preserve">　　　　　７(土)　ちょこみた第１４回トークライブ　１４：００　グリン小ホール</w:t>
      </w:r>
    </w:p>
    <w:p w14:paraId="7F34548C" w14:textId="77777777" w:rsidR="007D0565" w:rsidRDefault="007D0565" w:rsidP="007D0565">
      <w:pPr>
        <w:rPr>
          <w:rFonts w:ascii="ＭＳ 明朝" w:hAnsi="ＭＳ 明朝" w:hint="eastAsia"/>
          <w:b/>
          <w:bCs/>
          <w:sz w:val="22"/>
        </w:rPr>
      </w:pPr>
    </w:p>
    <w:p w14:paraId="159C81B0" w14:textId="77777777" w:rsidR="007D0565" w:rsidRDefault="007D0565" w:rsidP="007D0565">
      <w:pPr>
        <w:rPr>
          <w:rFonts w:ascii="ＭＳ 明朝" w:hAnsi="ＭＳ 明朝" w:hint="eastAsia"/>
          <w:sz w:val="22"/>
        </w:rPr>
      </w:pPr>
      <w:r>
        <w:rPr>
          <w:rFonts w:ascii="ＭＳ 明朝" w:hAnsi="ＭＳ 明朝" w:hint="eastAsia"/>
          <w:b/>
          <w:bCs/>
          <w:sz w:val="22"/>
        </w:rPr>
        <w:t xml:space="preserve">　　　　　　　　　　　　　　　　　　　　　　　　　　　　　　　　　　　　　　　以上</w:t>
      </w:r>
    </w:p>
    <w:p w14:paraId="52AD8A0F" w14:textId="77777777" w:rsidR="001D5465" w:rsidRDefault="001D5465"/>
    <w:sectPr w:rsidR="001D5465" w:rsidSect="00700F7C">
      <w:pgSz w:w="11906" w:h="16838" w:code="9"/>
      <w:pgMar w:top="851" w:right="851" w:bottom="851" w:left="85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gutterAtTop/>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565"/>
    <w:rsid w:val="001D5465"/>
    <w:rsid w:val="003640AE"/>
    <w:rsid w:val="00436028"/>
    <w:rsid w:val="0067030A"/>
    <w:rsid w:val="00700F7C"/>
    <w:rsid w:val="007D0565"/>
    <w:rsid w:val="00AF2A40"/>
    <w:rsid w:val="00DA39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171A71B"/>
  <w15:chartTrackingRefBased/>
  <w15:docId w15:val="{60575F8A-5C99-4036-92D2-F5BA3B9B7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39FF"/>
    <w:pPr>
      <w:widowControl w:val="0"/>
    </w:pPr>
    <w:rPr>
      <w:rFonts w:eastAsia="ＭＳ 明朝"/>
      <w:color w:val="000000" w:themeColor="text1"/>
    </w:rPr>
  </w:style>
  <w:style w:type="paragraph" w:styleId="1">
    <w:name w:val="heading 1"/>
    <w:basedOn w:val="a"/>
    <w:next w:val="a"/>
    <w:link w:val="10"/>
    <w:uiPriority w:val="9"/>
    <w:qFormat/>
    <w:rsid w:val="007D0565"/>
    <w:pPr>
      <w:keepNext/>
      <w:keepLines/>
      <w:spacing w:before="280" w:after="80"/>
      <w:outlineLvl w:val="0"/>
    </w:pPr>
    <w:rPr>
      <w:rFonts w:asciiTheme="majorHAnsi" w:eastAsiaTheme="majorEastAsia" w:hAnsiTheme="majorHAnsi" w:cstheme="majorBidi"/>
      <w:sz w:val="32"/>
      <w:szCs w:val="32"/>
    </w:rPr>
  </w:style>
  <w:style w:type="paragraph" w:styleId="2">
    <w:name w:val="heading 2"/>
    <w:basedOn w:val="a"/>
    <w:next w:val="a"/>
    <w:link w:val="20"/>
    <w:uiPriority w:val="9"/>
    <w:semiHidden/>
    <w:unhideWhenUsed/>
    <w:qFormat/>
    <w:rsid w:val="007D0565"/>
    <w:pPr>
      <w:keepNext/>
      <w:keepLines/>
      <w:spacing w:before="160" w:after="80"/>
      <w:outlineLvl w:val="1"/>
    </w:pPr>
    <w:rPr>
      <w:rFonts w:asciiTheme="majorHAnsi" w:eastAsiaTheme="majorEastAsia" w:hAnsiTheme="majorHAnsi" w:cstheme="majorBidi"/>
      <w:sz w:val="28"/>
      <w:szCs w:val="28"/>
    </w:rPr>
  </w:style>
  <w:style w:type="paragraph" w:styleId="3">
    <w:name w:val="heading 3"/>
    <w:basedOn w:val="a"/>
    <w:next w:val="a"/>
    <w:link w:val="30"/>
    <w:uiPriority w:val="9"/>
    <w:semiHidden/>
    <w:unhideWhenUsed/>
    <w:qFormat/>
    <w:rsid w:val="007D0565"/>
    <w:pPr>
      <w:keepNext/>
      <w:keepLines/>
      <w:spacing w:before="160" w:after="80"/>
      <w:outlineLvl w:val="2"/>
    </w:pPr>
    <w:rPr>
      <w:rFonts w:asciiTheme="majorHAnsi" w:eastAsiaTheme="majorEastAsia" w:hAnsiTheme="majorHAnsi" w:cstheme="majorBidi"/>
      <w:sz w:val="24"/>
      <w:szCs w:val="24"/>
    </w:rPr>
  </w:style>
  <w:style w:type="paragraph" w:styleId="4">
    <w:name w:val="heading 4"/>
    <w:basedOn w:val="a"/>
    <w:next w:val="a"/>
    <w:link w:val="40"/>
    <w:uiPriority w:val="9"/>
    <w:semiHidden/>
    <w:unhideWhenUsed/>
    <w:qFormat/>
    <w:rsid w:val="007D0565"/>
    <w:pPr>
      <w:keepNext/>
      <w:keepLines/>
      <w:spacing w:before="80" w:after="40"/>
      <w:outlineLvl w:val="3"/>
    </w:pPr>
    <w:rPr>
      <w:rFonts w:asciiTheme="majorHAnsi" w:eastAsiaTheme="majorEastAsia" w:hAnsiTheme="majorHAnsi" w:cstheme="majorBidi"/>
    </w:rPr>
  </w:style>
  <w:style w:type="paragraph" w:styleId="5">
    <w:name w:val="heading 5"/>
    <w:basedOn w:val="a"/>
    <w:next w:val="a"/>
    <w:link w:val="50"/>
    <w:uiPriority w:val="9"/>
    <w:semiHidden/>
    <w:unhideWhenUsed/>
    <w:qFormat/>
    <w:rsid w:val="007D0565"/>
    <w:pPr>
      <w:keepNext/>
      <w:keepLines/>
      <w:spacing w:before="80" w:after="4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7D0565"/>
    <w:pPr>
      <w:keepNext/>
      <w:keepLines/>
      <w:spacing w:before="80" w:after="40"/>
      <w:outlineLvl w:val="5"/>
    </w:pPr>
    <w:rPr>
      <w:rFonts w:asciiTheme="majorHAnsi" w:eastAsiaTheme="majorEastAsia" w:hAnsiTheme="majorHAnsi" w:cstheme="majorBidi"/>
    </w:rPr>
  </w:style>
  <w:style w:type="paragraph" w:styleId="7">
    <w:name w:val="heading 7"/>
    <w:basedOn w:val="a"/>
    <w:next w:val="a"/>
    <w:link w:val="70"/>
    <w:uiPriority w:val="9"/>
    <w:semiHidden/>
    <w:unhideWhenUsed/>
    <w:qFormat/>
    <w:rsid w:val="007D0565"/>
    <w:pPr>
      <w:keepNext/>
      <w:keepLines/>
      <w:spacing w:before="80" w:after="40"/>
      <w:outlineLvl w:val="6"/>
    </w:pPr>
    <w:rPr>
      <w:rFonts w:asciiTheme="majorHAnsi" w:eastAsiaTheme="majorEastAsia" w:hAnsiTheme="majorHAnsi" w:cstheme="majorBidi"/>
    </w:rPr>
  </w:style>
  <w:style w:type="paragraph" w:styleId="8">
    <w:name w:val="heading 8"/>
    <w:basedOn w:val="a"/>
    <w:next w:val="a"/>
    <w:link w:val="80"/>
    <w:uiPriority w:val="9"/>
    <w:semiHidden/>
    <w:unhideWhenUsed/>
    <w:qFormat/>
    <w:rsid w:val="007D0565"/>
    <w:pPr>
      <w:keepNext/>
      <w:keepLines/>
      <w:spacing w:before="80" w:after="40"/>
      <w:outlineLvl w:val="7"/>
    </w:pPr>
    <w:rPr>
      <w:rFonts w:asciiTheme="majorHAnsi" w:eastAsiaTheme="majorEastAsia" w:hAnsiTheme="majorHAnsi" w:cstheme="majorBidi"/>
    </w:rPr>
  </w:style>
  <w:style w:type="paragraph" w:styleId="9">
    <w:name w:val="heading 9"/>
    <w:basedOn w:val="a"/>
    <w:next w:val="a"/>
    <w:link w:val="90"/>
    <w:uiPriority w:val="9"/>
    <w:semiHidden/>
    <w:unhideWhenUsed/>
    <w:qFormat/>
    <w:rsid w:val="007D0565"/>
    <w:pPr>
      <w:keepNext/>
      <w:keepLines/>
      <w:spacing w:before="80" w:after="40"/>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D0565"/>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7D0565"/>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7D0565"/>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7D0565"/>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D0565"/>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D0565"/>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D0565"/>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D0565"/>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D0565"/>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7D0565"/>
    <w:pPr>
      <w:spacing w:after="80"/>
      <w:contextualSpacing/>
      <w:jc w:val="center"/>
    </w:pPr>
    <w:rPr>
      <w:rFonts w:asciiTheme="majorHAnsi" w:eastAsiaTheme="majorEastAsia" w:hAnsiTheme="majorHAnsi" w:cstheme="majorBidi"/>
      <w:color w:val="auto"/>
      <w:spacing w:val="-10"/>
      <w:kern w:val="28"/>
      <w:sz w:val="56"/>
      <w:szCs w:val="56"/>
    </w:rPr>
  </w:style>
  <w:style w:type="character" w:customStyle="1" w:styleId="a4">
    <w:name w:val="表題 (文字)"/>
    <w:basedOn w:val="a0"/>
    <w:link w:val="a3"/>
    <w:uiPriority w:val="10"/>
    <w:rsid w:val="007D056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D0565"/>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7D056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D0565"/>
    <w:pPr>
      <w:spacing w:before="160" w:after="160"/>
      <w:jc w:val="center"/>
    </w:pPr>
    <w:rPr>
      <w:i/>
      <w:iCs/>
      <w:color w:val="404040" w:themeColor="text1" w:themeTint="BF"/>
    </w:rPr>
  </w:style>
  <w:style w:type="character" w:customStyle="1" w:styleId="a8">
    <w:name w:val="引用文 (文字)"/>
    <w:basedOn w:val="a0"/>
    <w:link w:val="a7"/>
    <w:uiPriority w:val="29"/>
    <w:rsid w:val="007D0565"/>
    <w:rPr>
      <w:rFonts w:eastAsia="ＭＳ 明朝"/>
      <w:i/>
      <w:iCs/>
      <w:color w:val="404040" w:themeColor="text1" w:themeTint="BF"/>
    </w:rPr>
  </w:style>
  <w:style w:type="paragraph" w:styleId="a9">
    <w:name w:val="List Paragraph"/>
    <w:basedOn w:val="a"/>
    <w:uiPriority w:val="34"/>
    <w:qFormat/>
    <w:rsid w:val="007D0565"/>
    <w:pPr>
      <w:ind w:left="720"/>
      <w:contextualSpacing/>
    </w:pPr>
  </w:style>
  <w:style w:type="character" w:styleId="21">
    <w:name w:val="Intense Emphasis"/>
    <w:basedOn w:val="a0"/>
    <w:uiPriority w:val="21"/>
    <w:qFormat/>
    <w:rsid w:val="007D0565"/>
    <w:rPr>
      <w:i/>
      <w:iCs/>
      <w:color w:val="0F4761" w:themeColor="accent1" w:themeShade="BF"/>
    </w:rPr>
  </w:style>
  <w:style w:type="paragraph" w:styleId="22">
    <w:name w:val="Intense Quote"/>
    <w:basedOn w:val="a"/>
    <w:next w:val="a"/>
    <w:link w:val="23"/>
    <w:uiPriority w:val="30"/>
    <w:qFormat/>
    <w:rsid w:val="007D05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7D0565"/>
    <w:rPr>
      <w:rFonts w:eastAsia="ＭＳ 明朝"/>
      <w:i/>
      <w:iCs/>
      <w:color w:val="0F4761" w:themeColor="accent1" w:themeShade="BF"/>
    </w:rPr>
  </w:style>
  <w:style w:type="character" w:styleId="24">
    <w:name w:val="Intense Reference"/>
    <w:basedOn w:val="a0"/>
    <w:uiPriority w:val="32"/>
    <w:qFormat/>
    <w:rsid w:val="007D056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753</Words>
  <Characters>4294</Characters>
  <Application>Microsoft Office Word</Application>
  <DocSecurity>0</DocSecurity>
  <Lines>35</Lines>
  <Paragraphs>10</Paragraphs>
  <ScaleCrop>false</ScaleCrop>
  <Company/>
  <LinksUpToDate>false</LinksUpToDate>
  <CharactersWithSpaces>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彰 鈴木</dc:creator>
  <cp:keywords/>
  <dc:description/>
  <cp:lastModifiedBy>彰 鈴木</cp:lastModifiedBy>
  <cp:revision>2</cp:revision>
  <dcterms:created xsi:type="dcterms:W3CDTF">2025-12-21T11:29:00Z</dcterms:created>
  <dcterms:modified xsi:type="dcterms:W3CDTF">2025-12-21T11:29:00Z</dcterms:modified>
</cp:coreProperties>
</file>