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19883" w14:textId="1B692578" w:rsidR="008A632F" w:rsidRDefault="008A632F" w:rsidP="00F72175">
      <w:pPr>
        <w:spacing w:line="520" w:lineRule="exact"/>
        <w:jc w:val="left"/>
        <w:rPr>
          <w:rFonts w:ascii="ＭＳ Ｐゴシック" w:eastAsia="ＭＳ Ｐゴシック" w:hAnsi="ＭＳ Ｐゴシック"/>
          <w:color w:val="FF0000"/>
          <w:sz w:val="24"/>
          <w:szCs w:val="24"/>
        </w:rPr>
      </w:pPr>
      <w:r>
        <w:rPr>
          <w:rFonts w:ascii="ＭＳ Ｐゴシック" w:eastAsia="ＭＳ Ｐゴシック" w:hAnsi="ＭＳ Ｐゴシック" w:hint="eastAsia"/>
          <w:b/>
          <w:bCs/>
          <w:color w:val="009900"/>
          <w:sz w:val="48"/>
          <w:szCs w:val="48"/>
        </w:rPr>
        <w:t xml:space="preserve">「原発ゼロ」調布行動 </w:t>
      </w:r>
      <w:r>
        <w:rPr>
          <w:rFonts w:ascii="ＭＳ Ｐゴシック" w:eastAsia="ＭＳ Ｐゴシック" w:hAnsi="ＭＳ Ｐゴシック" w:hint="eastAsia"/>
          <w:b/>
          <w:bCs/>
          <w:color w:val="FF0000"/>
          <w:sz w:val="30"/>
          <w:szCs w:val="30"/>
        </w:rPr>
        <w:t>ニュース　　　　　２０２</w:t>
      </w:r>
      <w:r w:rsidR="00F72175">
        <w:rPr>
          <w:rFonts w:ascii="ＭＳ Ｐゴシック" w:eastAsia="ＭＳ Ｐゴシック" w:hAnsi="ＭＳ Ｐゴシック" w:hint="eastAsia"/>
          <w:b/>
          <w:bCs/>
          <w:color w:val="FF0000"/>
          <w:sz w:val="30"/>
          <w:szCs w:val="30"/>
        </w:rPr>
        <w:t>５</w:t>
      </w:r>
      <w:r>
        <w:rPr>
          <w:rFonts w:ascii="ＭＳ Ｐゴシック" w:eastAsia="ＭＳ Ｐゴシック" w:hAnsi="ＭＳ Ｐゴシック" w:hint="eastAsia"/>
          <w:b/>
          <w:bCs/>
          <w:color w:val="FF0000"/>
          <w:sz w:val="30"/>
          <w:szCs w:val="30"/>
        </w:rPr>
        <w:t>年１月１</w:t>
      </w:r>
      <w:r w:rsidR="00F72175">
        <w:rPr>
          <w:rFonts w:ascii="ＭＳ Ｐゴシック" w:eastAsia="ＭＳ Ｐゴシック" w:hAnsi="ＭＳ Ｐゴシック" w:hint="eastAsia"/>
          <w:b/>
          <w:bCs/>
          <w:color w:val="FF0000"/>
          <w:sz w:val="30"/>
          <w:szCs w:val="30"/>
        </w:rPr>
        <w:t>１</w:t>
      </w:r>
      <w:r>
        <w:rPr>
          <w:rFonts w:ascii="ＭＳ Ｐゴシック" w:eastAsia="ＭＳ Ｐゴシック" w:hAnsi="ＭＳ Ｐゴシック" w:hint="eastAsia"/>
          <w:b/>
          <w:bCs/>
          <w:color w:val="FF0000"/>
          <w:sz w:val="30"/>
          <w:szCs w:val="30"/>
        </w:rPr>
        <w:t>日</w:t>
      </w:r>
      <w:r>
        <w:rPr>
          <w:rFonts w:ascii="ＭＳ Ｐゴシック" w:eastAsia="ＭＳ Ｐゴシック" w:hAnsi="ＭＳ Ｐゴシック" w:hint="eastAsia"/>
          <w:b/>
          <w:bCs/>
          <w:color w:val="FF0000"/>
          <w:sz w:val="24"/>
          <w:szCs w:val="24"/>
        </w:rPr>
        <w:t xml:space="preserve"> </w:t>
      </w:r>
    </w:p>
    <w:p w14:paraId="6C64BAEB" w14:textId="77777777" w:rsidR="008A632F" w:rsidRDefault="008A632F" w:rsidP="00F72175">
      <w:pPr>
        <w:spacing w:line="24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0CEBAFB1" w14:textId="77777777" w:rsidR="00F72175" w:rsidRDefault="00F72175" w:rsidP="00F72175">
      <w:pPr>
        <w:jc w:val="left"/>
        <w:rPr>
          <w:rFonts w:ascii="ＭＳ ゴシック" w:eastAsia="ＭＳ ゴシック" w:hAnsi="ＭＳ ゴシック"/>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48BFC6C8" w14:textId="77777777" w:rsidR="00F72175" w:rsidRDefault="00F72175" w:rsidP="00F72175">
      <w:pPr>
        <w:spacing w:line="60" w:lineRule="exact"/>
        <w:jc w:val="left"/>
        <w:rPr>
          <w:rFonts w:ascii="ＭＳ ゴシック" w:eastAsia="ＭＳ ゴシック" w:hAnsi="ＭＳ ゴシック" w:hint="eastAsia"/>
          <w:color w:val="C00000"/>
          <w:sz w:val="24"/>
          <w:szCs w:val="24"/>
        </w:rPr>
      </w:pPr>
    </w:p>
    <w:p w14:paraId="0039CA51" w14:textId="77777777" w:rsidR="00F72175" w:rsidRDefault="00F72175" w:rsidP="00F72175">
      <w:pPr>
        <w:spacing w:line="22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441328DE" w14:textId="77777777" w:rsidR="00F72175" w:rsidRDefault="00F72175" w:rsidP="00F72175">
      <w:pPr>
        <w:spacing w:line="22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るものです。</w:t>
      </w:r>
    </w:p>
    <w:p w14:paraId="2E13A345" w14:textId="77777777" w:rsidR="00F72175" w:rsidRDefault="00F72175" w:rsidP="00F72175">
      <w:pPr>
        <w:spacing w:line="220" w:lineRule="exact"/>
        <w:jc w:val="left"/>
        <w:rPr>
          <w:rFonts w:ascii="ＭＳ 明朝" w:eastAsia="ＭＳ 明朝" w:hAnsi="ＭＳ 明朝" w:hint="eastAsia"/>
          <w:color w:val="C00000"/>
          <w:sz w:val="22"/>
          <w:szCs w:val="22"/>
        </w:rPr>
      </w:pPr>
      <w:r>
        <w:rPr>
          <w:rFonts w:hint="eastAsia"/>
          <w:color w:val="C00000"/>
          <w:sz w:val="22"/>
          <w:szCs w:val="22"/>
        </w:rPr>
        <w:t xml:space="preserve">　</w:t>
      </w:r>
      <w:r>
        <w:rPr>
          <w:rFonts w:ascii="ＭＳ 明朝" w:eastAsia="ＭＳ 明朝" w:hAnsi="ＭＳ 明朝" w:hint="eastAsia"/>
          <w:color w:val="C00000"/>
          <w:sz w:val="22"/>
          <w:szCs w:val="22"/>
        </w:rPr>
        <w:t>今日は、フクシマ原発事故（東日本大震災）から１３年１０カ月となった１月１１日（土）</w:t>
      </w:r>
    </w:p>
    <w:p w14:paraId="426B4F08" w14:textId="77777777" w:rsidR="00F72175" w:rsidRDefault="00F72175" w:rsidP="00F72175">
      <w:pPr>
        <w:spacing w:line="22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の「第１４５回行動」の報告と、明けて２月１１日（火）に予定する「第１４６回行動」の</w:t>
      </w:r>
    </w:p>
    <w:p w14:paraId="29C3ABE4" w14:textId="77777777" w:rsidR="00F72175" w:rsidRDefault="00F72175" w:rsidP="00F72175">
      <w:pPr>
        <w:spacing w:line="220" w:lineRule="exact"/>
        <w:jc w:val="left"/>
        <w:rPr>
          <w:rFonts w:ascii="ＭＳ 明朝" w:eastAsia="ＭＳ 明朝" w:hAnsi="ＭＳ 明朝" w:hint="eastAsia"/>
          <w:b/>
          <w:bCs/>
          <w:color w:val="C00000"/>
          <w:sz w:val="22"/>
          <w:szCs w:val="22"/>
        </w:rPr>
      </w:pPr>
      <w:r>
        <w:rPr>
          <w:rFonts w:ascii="ＭＳ 明朝" w:eastAsia="ＭＳ 明朝" w:hAnsi="ＭＳ 明朝" w:hint="eastAsia"/>
          <w:color w:val="C00000"/>
          <w:sz w:val="22"/>
          <w:szCs w:val="22"/>
        </w:rPr>
        <w:t xml:space="preserve">ご案内をお届けします。　　　　　　　　　　　　　　</w:t>
      </w:r>
      <w:r>
        <w:rPr>
          <w:rFonts w:hint="eastAsia"/>
          <w:color w:val="C00000"/>
          <w:sz w:val="22"/>
          <w:szCs w:val="22"/>
        </w:rPr>
        <w:t xml:space="preserve">　　　　　　　　　　　</w:t>
      </w:r>
      <w:r>
        <w:rPr>
          <w:rFonts w:ascii="ＭＳ 明朝" w:eastAsia="ＭＳ 明朝" w:hAnsi="ＭＳ 明朝" w:hint="eastAsia"/>
          <w:b/>
          <w:bCs/>
          <w:color w:val="C00000"/>
          <w:sz w:val="22"/>
          <w:szCs w:val="22"/>
        </w:rPr>
        <w:t>（編集者）</w:t>
      </w:r>
    </w:p>
    <w:p w14:paraId="293B2C99" w14:textId="5CE2CFF3" w:rsidR="00F72175" w:rsidRPr="00F72175" w:rsidRDefault="00F72175" w:rsidP="00F72175">
      <w:pPr>
        <w:spacing w:line="720" w:lineRule="exact"/>
        <w:jc w:val="left"/>
        <w:rPr>
          <w:rFonts w:ascii="HG丸ｺﾞｼｯｸM-PRO" w:eastAsia="HG丸ｺﾞｼｯｸM-PRO" w:hAnsi="HG丸ｺﾞｼｯｸM-PRO" w:hint="eastAsia"/>
          <w:b/>
          <w:bCs/>
          <w:color w:val="FF0000"/>
          <w:sz w:val="52"/>
          <w:szCs w:val="52"/>
        </w:rPr>
      </w:pPr>
      <w:r w:rsidRPr="00F72175">
        <w:rPr>
          <w:rFonts w:ascii="HG創英角ﾎﾟｯﾌﾟ体" w:eastAsia="HG創英角ﾎﾟｯﾌﾟ体" w:hAnsi="HG創英角ﾎﾟｯﾌﾟ体" w:hint="eastAsia"/>
          <w:b/>
          <w:bCs/>
          <w:color w:val="FF0000"/>
          <w:sz w:val="52"/>
          <w:szCs w:val="52"/>
        </w:rPr>
        <w:t>企業</w:t>
      </w:r>
      <w:r w:rsidRPr="00F72175">
        <w:rPr>
          <w:rFonts w:ascii="HG創英角ﾎﾟｯﾌﾟ体" w:eastAsia="HG創英角ﾎﾟｯﾌﾟ体" w:hAnsi="HG創英角ﾎﾟｯﾌﾟ体" w:hint="eastAsia"/>
          <w:b/>
          <w:bCs/>
          <w:color w:val="FF0000"/>
          <w:sz w:val="52"/>
          <w:szCs w:val="52"/>
        </w:rPr>
        <w:t>献金に踊る｢原発推進｣許</w:t>
      </w:r>
      <w:r w:rsidRPr="00F72175">
        <w:rPr>
          <w:rFonts w:ascii="HG創英角ﾎﾟｯﾌﾟ体" w:eastAsia="HG創英角ﾎﾟｯﾌﾟ体" w:hAnsi="HG創英角ﾎﾟｯﾌﾟ体" w:hint="eastAsia"/>
          <w:b/>
          <w:bCs/>
          <w:color w:val="FF0000"/>
          <w:sz w:val="52"/>
          <w:szCs w:val="52"/>
        </w:rPr>
        <w:t>さない！</w:t>
      </w:r>
    </w:p>
    <w:p w14:paraId="5E2AC1D9" w14:textId="39D2907B" w:rsidR="00F72175" w:rsidRDefault="00F72175" w:rsidP="00F72175">
      <w:pPr>
        <w:spacing w:line="600" w:lineRule="exact"/>
        <w:jc w:val="left"/>
        <w:rPr>
          <w:rFonts w:ascii="HG丸ｺﾞｼｯｸM-PRO" w:eastAsia="HG丸ｺﾞｼｯｸM-PRO" w:hAnsi="HG丸ｺﾞｼｯｸM-PRO" w:hint="eastAsia"/>
          <w:b/>
          <w:bCs/>
          <w:color w:val="0070C0"/>
          <w:sz w:val="36"/>
          <w:szCs w:val="36"/>
        </w:rPr>
      </w:pPr>
      <w:r w:rsidRPr="00F72175">
        <w:rPr>
          <w:rFonts w:ascii="ＭＳ 明朝" w:eastAsia="ＭＳ 明朝" w:hAnsi="ＭＳ 明朝" w:hint="eastAsia"/>
          <w:b/>
          <w:bCs/>
          <w:color w:val="0070C0"/>
          <w:sz w:val="44"/>
          <w:szCs w:val="44"/>
        </w:rPr>
        <w:t>底冷えする晴天</w:t>
      </w:r>
      <w:r w:rsidRPr="00F72175">
        <w:rPr>
          <w:rFonts w:ascii="ＭＳ 明朝" w:eastAsia="ＭＳ 明朝" w:hAnsi="ＭＳ 明朝" w:hint="eastAsia"/>
          <w:b/>
          <w:bCs/>
          <w:color w:val="0070C0"/>
          <w:sz w:val="44"/>
          <w:szCs w:val="44"/>
        </w:rPr>
        <w:t>のもとで60人</w:t>
      </w:r>
      <w:r>
        <w:rPr>
          <w:rFonts w:ascii="ＭＳ 明朝" w:eastAsia="ＭＳ 明朝" w:hAnsi="ＭＳ 明朝" w:hint="eastAsia"/>
          <w:b/>
          <w:bCs/>
          <w:sz w:val="52"/>
          <w:szCs w:val="52"/>
        </w:rPr>
        <w:t xml:space="preserve"> </w:t>
      </w:r>
      <w:r w:rsidRPr="00F72175">
        <w:rPr>
          <w:rFonts w:ascii="HG丸ｺﾞｼｯｸM-PRO" w:eastAsia="HG丸ｺﾞｼｯｸM-PRO" w:hAnsi="HG丸ｺﾞｼｯｸM-PRO" w:hint="eastAsia"/>
          <w:b/>
          <w:bCs/>
          <w:color w:val="C00000"/>
          <w:sz w:val="20"/>
          <w:szCs w:val="20"/>
        </w:rPr>
        <w:t>第１４５回「原発ゼロ」調布行動</w:t>
      </w:r>
    </w:p>
    <w:p w14:paraId="357C08F8" w14:textId="5B1A5A3D" w:rsidR="00F72175" w:rsidRDefault="00F72175" w:rsidP="00F72175">
      <w:pPr>
        <w:jc w:val="left"/>
        <w:textAlignment w:val="center"/>
        <w:rPr>
          <w:rFonts w:hint="eastAsia"/>
          <w:b/>
          <w:bCs/>
          <w:sz w:val="22"/>
          <w:szCs w:val="22"/>
        </w:rPr>
      </w:pPr>
      <w:r>
        <w:rPr>
          <w:b/>
          <w:noProof/>
          <w:sz w:val="22"/>
          <w:szCs w:val="22"/>
          <w:lang w:val="ja-JP"/>
        </w:rPr>
        <w:drawing>
          <wp:inline distT="0" distB="0" distL="0" distR="0" wp14:anchorId="3139500D" wp14:editId="7792A2B8">
            <wp:extent cx="2910840" cy="1150620"/>
            <wp:effectExtent l="0" t="0" r="3810" b="0"/>
            <wp:docPr id="1420298933" name="図 18" descr="道路, 屋外, 人,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98933" name="図 18" descr="道路, 屋外, 人, 建物 が含まれている画像&#10;&#10;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840" cy="1150620"/>
                    </a:xfrm>
                    <a:prstGeom prst="rect">
                      <a:avLst/>
                    </a:prstGeom>
                    <a:noFill/>
                    <a:ln>
                      <a:noFill/>
                    </a:ln>
                  </pic:spPr>
                </pic:pic>
              </a:graphicData>
            </a:graphic>
          </wp:inline>
        </w:drawing>
      </w:r>
      <w:r>
        <w:rPr>
          <w:rFonts w:hint="eastAsia"/>
          <w:b/>
          <w:bCs/>
          <w:sz w:val="22"/>
          <w:szCs w:val="22"/>
        </w:rPr>
        <w:t xml:space="preserve">　</w:t>
      </w:r>
      <w:r>
        <w:rPr>
          <w:b/>
          <w:noProof/>
          <w:sz w:val="22"/>
          <w:szCs w:val="22"/>
        </w:rPr>
        <w:drawing>
          <wp:inline distT="0" distB="0" distL="0" distR="0" wp14:anchorId="7EC0C5B4" wp14:editId="4F795F42">
            <wp:extent cx="2819400" cy="1165860"/>
            <wp:effectExtent l="0" t="0" r="0" b="0"/>
            <wp:docPr id="423974678" name="図 17" descr="人, 屋外, 建物,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74678" name="図 17" descr="人, 屋外, 建物, 道路 が含まれている画像&#10;&#10;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1165860"/>
                    </a:xfrm>
                    <a:prstGeom prst="rect">
                      <a:avLst/>
                    </a:prstGeom>
                    <a:noFill/>
                    <a:ln>
                      <a:noFill/>
                    </a:ln>
                  </pic:spPr>
                </pic:pic>
              </a:graphicData>
            </a:graphic>
          </wp:inline>
        </w:drawing>
      </w:r>
    </w:p>
    <w:p w14:paraId="6E2CA31E" w14:textId="7F6D7697" w:rsidR="00F72175" w:rsidRDefault="00F72175" w:rsidP="00F72175">
      <w:pPr>
        <w:jc w:val="left"/>
        <w:textAlignment w:val="center"/>
        <w:rPr>
          <w:rFonts w:asciiTheme="minorHAnsi" w:eastAsiaTheme="minorEastAsia" w:hAnsiTheme="minorHAnsi" w:cstheme="minorBidi" w:hint="eastAsia"/>
          <w:b/>
          <w:bCs/>
          <w:sz w:val="22"/>
          <w:szCs w:val="22"/>
        </w:rPr>
      </w:pPr>
      <w:r>
        <w:rPr>
          <w:rFonts w:asciiTheme="minorHAnsi" w:eastAsiaTheme="minorEastAsia" w:hAnsiTheme="minorHAnsi" w:cstheme="minorBidi"/>
          <w:b/>
          <w:noProof/>
          <w:sz w:val="22"/>
          <w:szCs w:val="22"/>
        </w:rPr>
        <w:drawing>
          <wp:inline distT="0" distB="0" distL="0" distR="0" wp14:anchorId="446D996E" wp14:editId="7E484EE6">
            <wp:extent cx="2354580" cy="868680"/>
            <wp:effectExtent l="0" t="0" r="7620" b="7620"/>
            <wp:docPr id="380580914" name="図 16" descr="道路, 建物, 人,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80914" name="図 16" descr="道路, 建物, 人, 屋外 が含まれている画像&#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4580" cy="868680"/>
                    </a:xfrm>
                    <a:prstGeom prst="rect">
                      <a:avLst/>
                    </a:prstGeom>
                    <a:noFill/>
                    <a:ln>
                      <a:noFill/>
                    </a:ln>
                  </pic:spPr>
                </pic:pic>
              </a:graphicData>
            </a:graphic>
          </wp:inline>
        </w:drawing>
      </w:r>
      <w:r>
        <w:rPr>
          <w:rFonts w:asciiTheme="minorHAnsi" w:eastAsiaTheme="minorEastAsia" w:hAnsiTheme="minorHAnsi" w:cstheme="minorBidi" w:hint="eastAsia"/>
          <w:b/>
          <w:bCs/>
          <w:sz w:val="22"/>
          <w:szCs w:val="22"/>
        </w:rPr>
        <w:t xml:space="preserve">　</w:t>
      </w:r>
      <w:r>
        <w:rPr>
          <w:rFonts w:asciiTheme="minorHAnsi" w:eastAsiaTheme="minorEastAsia" w:hAnsiTheme="minorHAnsi" w:cstheme="minorBidi"/>
          <w:b/>
          <w:noProof/>
          <w:sz w:val="22"/>
          <w:szCs w:val="22"/>
        </w:rPr>
        <w:drawing>
          <wp:inline distT="0" distB="0" distL="0" distR="0" wp14:anchorId="3BA3E15C" wp14:editId="3707CB49">
            <wp:extent cx="3368040" cy="845820"/>
            <wp:effectExtent l="0" t="0" r="3810" b="0"/>
            <wp:docPr id="437771748" name="図 15" descr="道路, 建物, 屋外,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71748" name="図 15" descr="道路, 建物, 屋外, 民衆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8040" cy="845820"/>
                    </a:xfrm>
                    <a:prstGeom prst="rect">
                      <a:avLst/>
                    </a:prstGeom>
                    <a:noFill/>
                    <a:ln>
                      <a:noFill/>
                    </a:ln>
                  </pic:spPr>
                </pic:pic>
              </a:graphicData>
            </a:graphic>
          </wp:inline>
        </w:drawing>
      </w:r>
    </w:p>
    <w:p w14:paraId="417AB31B" w14:textId="77777777" w:rsidR="00F72175" w:rsidRDefault="00F72175" w:rsidP="00F72175">
      <w:pPr>
        <w:spacing w:line="120" w:lineRule="exact"/>
        <w:jc w:val="left"/>
        <w:textAlignment w:val="center"/>
        <w:rPr>
          <w:rFonts w:hint="eastAsia"/>
          <w:b/>
          <w:bCs/>
          <w:sz w:val="22"/>
          <w:szCs w:val="22"/>
        </w:rPr>
      </w:pPr>
    </w:p>
    <w:p w14:paraId="1B35DA5E" w14:textId="77777777" w:rsidR="00F72175" w:rsidRDefault="00F72175" w:rsidP="00F72175">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b/>
          <w:bCs/>
          <w:sz w:val="22"/>
          <w:szCs w:val="22"/>
        </w:rPr>
        <w:t xml:space="preserve">　</w:t>
      </w:r>
      <w:r>
        <w:rPr>
          <w:rFonts w:ascii="ＭＳ 明朝" w:eastAsia="ＭＳ 明朝" w:hAnsi="ＭＳ 明朝" w:hint="eastAsia"/>
          <w:sz w:val="22"/>
          <w:szCs w:val="22"/>
        </w:rPr>
        <w:t>今回の司会・進行は「学習サークル・アネモネ会」」のみなさん。司会は知識明子さん、ス</w:t>
      </w:r>
    </w:p>
    <w:p w14:paraId="7C070D87" w14:textId="77777777" w:rsidR="00F72175" w:rsidRDefault="00F72175" w:rsidP="00F72175">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ピーチ調整は大本久美さん、記録は秋山秀子さんと大橋美知代さん。音響装置とハンドマイク</w:t>
      </w:r>
    </w:p>
    <w:p w14:paraId="359EFBE4" w14:textId="77777777" w:rsidR="00F72175" w:rsidRDefault="00F72175" w:rsidP="00F72175">
      <w:pPr>
        <w:spacing w:line="280" w:lineRule="exact"/>
        <w:jc w:val="left"/>
        <w:textAlignment w:val="center"/>
        <w:rPr>
          <w:rFonts w:ascii="ＭＳ 明朝" w:eastAsia="ＭＳ 明朝" w:hAnsi="ＭＳ 明朝" w:hint="eastAsia"/>
          <w:sz w:val="22"/>
          <w:szCs w:val="22"/>
        </w:rPr>
      </w:pPr>
      <w:r>
        <w:rPr>
          <w:rFonts w:ascii="ＭＳ 明朝" w:eastAsia="ＭＳ 明朝" w:hAnsi="ＭＳ 明朝" w:hint="eastAsia"/>
          <w:sz w:val="22"/>
          <w:szCs w:val="22"/>
        </w:rPr>
        <w:t>準備はいつもの鈴木勝雄さん、写真記録はむらき数子さん。</w:t>
      </w:r>
    </w:p>
    <w:p w14:paraId="2F321972" w14:textId="77777777" w:rsidR="00F72175" w:rsidRDefault="00F72175" w:rsidP="00F72175">
      <w:pPr>
        <w:spacing w:line="60" w:lineRule="exact"/>
        <w:jc w:val="left"/>
        <w:textAlignment w:val="center"/>
        <w:rPr>
          <w:rFonts w:hint="eastAsia"/>
          <w:sz w:val="22"/>
          <w:szCs w:val="22"/>
        </w:rPr>
      </w:pPr>
    </w:p>
    <w:p w14:paraId="3006E60F" w14:textId="2F6F83B9" w:rsidR="00F72175" w:rsidRDefault="00F72175" w:rsidP="00F72175">
      <w:pPr>
        <w:jc w:val="left"/>
        <w:textAlignment w:val="center"/>
        <w:rPr>
          <w:rFonts w:hint="eastAsia"/>
          <w:sz w:val="22"/>
          <w:szCs w:val="22"/>
        </w:rPr>
      </w:pPr>
      <w:r>
        <w:rPr>
          <w:noProof/>
          <w:sz w:val="22"/>
          <w:szCs w:val="22"/>
        </w:rPr>
        <w:drawing>
          <wp:inline distT="0" distB="0" distL="0" distR="0" wp14:anchorId="19095C71" wp14:editId="410E8191">
            <wp:extent cx="1424940" cy="1577340"/>
            <wp:effectExtent l="0" t="0" r="3810" b="3810"/>
            <wp:docPr id="141637354" name="図 14" descr="スーツを着た男性たちが並んで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7354" name="図 14" descr="スーツを着た男性たちが並んでいる&#10;&#10;中程度の精度で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57734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172C229C" wp14:editId="648D6D8B">
            <wp:extent cx="1958340" cy="1562100"/>
            <wp:effectExtent l="0" t="0" r="3810" b="0"/>
            <wp:docPr id="600559733" name="図 13" descr="道路, 人, 建物,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59733" name="図 13" descr="道路, 人, 建物, 屋外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340" cy="1562100"/>
                    </a:xfrm>
                    <a:prstGeom prst="rect">
                      <a:avLst/>
                    </a:prstGeom>
                    <a:noFill/>
                    <a:ln>
                      <a:noFill/>
                    </a:ln>
                  </pic:spPr>
                </pic:pic>
              </a:graphicData>
            </a:graphic>
          </wp:inline>
        </w:drawing>
      </w:r>
      <w:r>
        <w:rPr>
          <w:rFonts w:hint="eastAsia"/>
          <w:sz w:val="22"/>
          <w:szCs w:val="22"/>
        </w:rPr>
        <w:t xml:space="preserve">　</w:t>
      </w:r>
      <w:r>
        <w:rPr>
          <w:noProof/>
          <w:sz w:val="22"/>
          <w:szCs w:val="22"/>
        </w:rPr>
        <w:drawing>
          <wp:inline distT="0" distB="0" distL="0" distR="0" wp14:anchorId="1338800F" wp14:editId="20B04D7B">
            <wp:extent cx="2225040" cy="1584960"/>
            <wp:effectExtent l="0" t="0" r="3810" b="0"/>
            <wp:docPr id="1202468796" name="図 12" descr="人, 立つ,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68796" name="図 12" descr="人, 立つ, 民衆, グループ が含まれている画像&#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5040" cy="1584960"/>
                    </a:xfrm>
                    <a:prstGeom prst="rect">
                      <a:avLst/>
                    </a:prstGeom>
                    <a:noFill/>
                    <a:ln>
                      <a:noFill/>
                    </a:ln>
                  </pic:spPr>
                </pic:pic>
              </a:graphicData>
            </a:graphic>
          </wp:inline>
        </w:drawing>
      </w:r>
    </w:p>
    <w:p w14:paraId="13B49768" w14:textId="77777777" w:rsidR="00F72175" w:rsidRDefault="00F72175" w:rsidP="00F72175">
      <w:pPr>
        <w:spacing w:line="60" w:lineRule="exact"/>
        <w:jc w:val="left"/>
        <w:textAlignment w:val="center"/>
        <w:rPr>
          <w:rFonts w:hint="eastAsia"/>
          <w:sz w:val="22"/>
          <w:szCs w:val="22"/>
        </w:rPr>
      </w:pPr>
    </w:p>
    <w:p w14:paraId="12212EFA"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　司会：知識明子さん　　　１３年前から一度も休まずに続けてきた「原発ゼロ集会」は</w:t>
      </w:r>
    </w:p>
    <w:p w14:paraId="1E13D728"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今日で１４５回を迎えます。「原発ゼロ」を実現するまで　フクシマを忘れずに　声を上げ続</w:t>
      </w:r>
    </w:p>
    <w:p w14:paraId="7A31E50E"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けましょう。</w:t>
      </w:r>
    </w:p>
    <w:p w14:paraId="672D4DE2" w14:textId="77777777" w:rsidR="00F72175" w:rsidRDefault="00F72175" w:rsidP="00F72175">
      <w:pPr>
        <w:spacing w:line="280" w:lineRule="exact"/>
        <w:rPr>
          <w:rFonts w:ascii="ＭＳ 明朝" w:eastAsia="ＭＳ 明朝" w:hAnsi="ＭＳ 明朝"/>
          <w:sz w:val="22"/>
          <w:szCs w:val="22"/>
        </w:rPr>
      </w:pPr>
      <w:r>
        <w:rPr>
          <w:rFonts w:ascii="ＭＳ 明朝" w:eastAsia="ＭＳ 明朝" w:hAnsi="ＭＳ 明朝" w:hint="eastAsia"/>
          <w:sz w:val="22"/>
          <w:szCs w:val="22"/>
        </w:rPr>
        <w:t xml:space="preserve">　◆　♪歌　　「出会いの広場」・「ピース　ウェーブ」</w:t>
      </w:r>
    </w:p>
    <w:p w14:paraId="362C308B" w14:textId="77777777" w:rsidR="00F72175" w:rsidRDefault="00F72175" w:rsidP="00F72175">
      <w:pPr>
        <w:spacing w:line="120" w:lineRule="exact"/>
        <w:rPr>
          <w:rFonts w:ascii="ＭＳ 明朝" w:eastAsia="ＭＳ 明朝" w:hAnsi="ＭＳ 明朝" w:hint="eastAsia"/>
          <w:sz w:val="22"/>
          <w:szCs w:val="22"/>
        </w:rPr>
      </w:pPr>
    </w:p>
    <w:p w14:paraId="5011C46C" w14:textId="384E287B" w:rsidR="00F72175" w:rsidRDefault="00F72175" w:rsidP="00F72175">
      <w:pPr>
        <w:spacing w:line="0" w:lineRule="atLeast"/>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79957A91" wp14:editId="26993550">
            <wp:extent cx="1303020" cy="1470660"/>
            <wp:effectExtent l="0" t="0" r="0" b="0"/>
            <wp:docPr id="1887044647" name="図 11" descr="屋内, 人, 持つ,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44647" name="図 11" descr="屋内, 人, 持つ, テーブル が含まれている画像&#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020" cy="14706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768BF293" wp14:editId="5E9EF86E">
            <wp:extent cx="1371600" cy="1463040"/>
            <wp:effectExtent l="0" t="0" r="0" b="3810"/>
            <wp:docPr id="1038382485" name="図 10" descr="人, 屋外, 男,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82485" name="図 10" descr="人, 屋外, 男, 持つ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4630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71E5F2CD" wp14:editId="11E49552">
            <wp:extent cx="2842260" cy="967740"/>
            <wp:effectExtent l="0" t="0" r="0" b="3810"/>
            <wp:docPr id="162335537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2260" cy="967740"/>
                    </a:xfrm>
                    <a:prstGeom prst="rect">
                      <a:avLst/>
                    </a:prstGeom>
                    <a:noFill/>
                    <a:ln>
                      <a:noFill/>
                    </a:ln>
                  </pic:spPr>
                </pic:pic>
              </a:graphicData>
            </a:graphic>
          </wp:inline>
        </w:drawing>
      </w:r>
    </w:p>
    <w:p w14:paraId="571CC401" w14:textId="77777777" w:rsidR="00F72175" w:rsidRDefault="00F72175" w:rsidP="00F72175">
      <w:pPr>
        <w:spacing w:line="120" w:lineRule="exact"/>
        <w:rPr>
          <w:rFonts w:ascii="ＭＳ 明朝" w:eastAsia="ＭＳ 明朝" w:hAnsi="ＭＳ 明朝" w:hint="eastAsia"/>
          <w:sz w:val="22"/>
          <w:szCs w:val="22"/>
        </w:rPr>
      </w:pPr>
    </w:p>
    <w:p w14:paraId="54A93D99"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　鈴木トミ子さん（染地）　　　沢田研二がコンサートで、原発事故後ずっと　平和や原</w:t>
      </w:r>
    </w:p>
    <w:p w14:paraId="7BACF2AA"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発などをテーマに歌ってきた。被団協ノーベル平和賞の時にこの詩を思い出した。一人ひとり</w:t>
      </w:r>
    </w:p>
    <w:p w14:paraId="34E66D07"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lastRenderedPageBreak/>
        <w:t>が自分の意思を伝えていくことが大切だと思います。沢田研二の２つの詩を朗読したい。</w:t>
      </w:r>
    </w:p>
    <w:p w14:paraId="06F17665"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「3月8日の雲」　３月８日の雲白く　３日後の天の仕業など／誰かの想像も超えてた罰か</w:t>
      </w:r>
    </w:p>
    <w:p w14:paraId="7857B3CA"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／平穏まじめに暮らしてたのに　３月８日の雲は白く／（略、編集部）賢いひとはいい　閉ざ</w:t>
      </w:r>
    </w:p>
    <w:p w14:paraId="579947F0"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す者に救いを／心ない言葉に　折れちゃいけない君を思うと／折れないよと　折れないで</w:t>
      </w:r>
    </w:p>
    <w:p w14:paraId="2E69B042"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「平和への誓い」　　平和について　これからについて　共に／語り合い　話し合いましょ</w:t>
      </w:r>
    </w:p>
    <w:p w14:paraId="279BA74C"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う　たくさんの違う考えが／平和への大きな力となること　信じて／たくさんの　違う考えが</w:t>
      </w:r>
    </w:p>
    <w:p w14:paraId="196DE7DA"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平和を叶える／（略、編集部）未来を信じて／語り合い　話し合いましょう　人間を信じて</w:t>
      </w:r>
    </w:p>
    <w:p w14:paraId="2864567C"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　河野　良彦さん（布田、調友会）　　　私は８０年前１４歳で被ばくした。いま政府は</w:t>
      </w:r>
    </w:p>
    <w:p w14:paraId="2C56A70B"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御用学者を集めて「第７次エネルギー基本計画」を検討しており、新聞などにも素案が報じら</w:t>
      </w:r>
    </w:p>
    <w:p w14:paraId="13531C3A"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れている。第６次の策定時からのどのように変化したか。①原子力規制委員会により世界で最</w:t>
      </w:r>
    </w:p>
    <w:p w14:paraId="766E9EA1"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も厳しい水準の規制基準に適合すると認められた場合には、その判断を尊重し原子力発電所の</w:t>
      </w:r>
    </w:p>
    <w:p w14:paraId="0CC88439"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再稼働を進める。②高速炉開発の着実な推進、小型モジュール炉技術の国際連携による実証、</w:t>
      </w:r>
    </w:p>
    <w:p w14:paraId="03852A65"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高温ガス炉における水素製造に係る要素技術確立等を進めるとともに、核融合研究開発に取り</w:t>
      </w:r>
    </w:p>
    <w:p w14:paraId="26B81433"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組む。③発電部門では、２０３０年までにガス火力への３０％水素混焼や水素専焼、石炭火力</w:t>
      </w:r>
    </w:p>
    <w:p w14:paraId="7EEBA225"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への２０％アンモニア混焼の導入・普及を目標に、適切な評価 ができる環境整備を行う。どれ</w:t>
      </w:r>
    </w:p>
    <w:p w14:paraId="30B8596F"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も絵に描いた餅で、基本計画に書き込むような状況とは考えられない。</w:t>
      </w:r>
    </w:p>
    <w:p w14:paraId="2B4BB1B2" w14:textId="34695432" w:rsidR="00F72175" w:rsidRPr="00F72175" w:rsidRDefault="00F72175" w:rsidP="00F72175">
      <w:pPr>
        <w:spacing w:line="260" w:lineRule="exact"/>
        <w:rPr>
          <w:rFonts w:ascii="ＭＳ 明朝" w:eastAsia="ＭＳ 明朝" w:hAnsi="ＭＳ 明朝" w:hint="eastAsia"/>
          <w:b/>
          <w:bCs/>
          <w:sz w:val="20"/>
          <w:szCs w:val="20"/>
        </w:rPr>
      </w:pPr>
      <w:r>
        <w:rPr>
          <w:rFonts w:ascii="ＭＳ 明朝" w:eastAsia="ＭＳ 明朝" w:hAnsi="ＭＳ 明朝" w:hint="eastAsia"/>
          <w:sz w:val="22"/>
          <w:szCs w:val="22"/>
        </w:rPr>
        <w:t xml:space="preserve">　</w:t>
      </w:r>
      <w:r w:rsidRPr="00F72175">
        <w:rPr>
          <w:rFonts w:ascii="ＭＳ 明朝" w:eastAsia="ＭＳ 明朝" w:hAnsi="ＭＳ 明朝" w:hint="eastAsia"/>
          <w:b/>
          <w:bCs/>
          <w:sz w:val="20"/>
          <w:szCs w:val="20"/>
        </w:rPr>
        <w:t>（以下、</w:t>
      </w:r>
      <w:r>
        <w:rPr>
          <w:rFonts w:ascii="ＭＳ 明朝" w:eastAsia="ＭＳ 明朝" w:hAnsi="ＭＳ 明朝" w:hint="eastAsia"/>
          <w:b/>
          <w:bCs/>
          <w:sz w:val="20"/>
          <w:szCs w:val="20"/>
        </w:rPr>
        <w:t>少し長くなりますが、</w:t>
      </w:r>
      <w:r w:rsidRPr="00F72175">
        <w:rPr>
          <w:rFonts w:ascii="ＭＳ 明朝" w:eastAsia="ＭＳ 明朝" w:hAnsi="ＭＳ 明朝" w:hint="eastAsia"/>
          <w:b/>
          <w:bCs/>
          <w:sz w:val="20"/>
          <w:szCs w:val="20"/>
        </w:rPr>
        <w:t>河野さんのスピーチ原稿をいただいて詳細を掲載します　編集部）</w:t>
      </w:r>
    </w:p>
    <w:p w14:paraId="11ECC040"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政党は選挙で何を問うたか？　朝日新聞2024.10.22.社説「衆院選―エネルギー『原発回帰</w:t>
      </w:r>
    </w:p>
    <w:p w14:paraId="42980EC6"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でいいのか』」によれば、政府は原発の「最大限活用」を進め、新増設まで認めるのか。それ</w:t>
      </w:r>
    </w:p>
    <w:p w14:paraId="5E7B8C42"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とも原発に依存しない社会をめざすのか。岸田政権が国政選挙で正面から掲げずに進めた政策</w:t>
      </w:r>
    </w:p>
    <w:p w14:paraId="44C0A102"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転換の是非を、今回の衆院選でこそ問わなければならない。エネルギー政策をめぐる各党の公</w:t>
      </w:r>
    </w:p>
    <w:p w14:paraId="2CEDAC2F"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約は、再生可能エネルギーの推進では一致するが、原発は将来像が異なる。自民は最大限活用</w:t>
      </w:r>
    </w:p>
    <w:p w14:paraId="34F3547A"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を掲げ「次世代革新炉の開発・建設」も打ち出した。同じ与党でも公明党は「原発に依存しな</w:t>
      </w:r>
    </w:p>
    <w:p w14:paraId="75FC9825"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い社会をめざす」方針を保つ。立憲民主は2050年までに再エネ100％をめざし、原発について</w:t>
      </w:r>
    </w:p>
    <w:p w14:paraId="7665BCBF"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は「新増設は認めない」と明記した。共産も原発ゼロの実現を掲げる。一方、維新と国民民主</w:t>
      </w:r>
    </w:p>
    <w:p w14:paraId="3806EE96"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は、「次世代」の原発の活用や建設を進める方針だ。東京電力福島第一原発の事故を経験した</w:t>
      </w:r>
    </w:p>
    <w:p w14:paraId="7CFBCC6D"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日本社会にとって、原発をめぐる政策判断は極めて重要だ。各党とも論拠や具体化の道筋を詳</w:t>
      </w:r>
    </w:p>
    <w:p w14:paraId="62DE6CEE"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しく説明する必要がある。とりわけ重い責任を負うのが自民だ。前回21年の衆院選では、自</w:t>
      </w:r>
    </w:p>
    <w:p w14:paraId="0A05BFB4"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民は原発依存度を「可能な限り低減させる」と公約した。翌22年の参院選では、その公約と</w:t>
      </w:r>
    </w:p>
    <w:p w14:paraId="19981CAF"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の関係を明示せずに「安全が確認された原子力の最大限活用」を掲げたが、新増設には言及し</w:t>
      </w:r>
    </w:p>
    <w:p w14:paraId="7B911334"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ていなかった。ところが、参院選後、電力供給の逼迫を理由に、わずか4カ月の検討で古い原</w:t>
      </w:r>
    </w:p>
    <w:p w14:paraId="079AA37C"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発の60年を超える運転延長や、新型炉への建て替えを打ち出す。原子力基本法まで改正し、</w:t>
      </w:r>
    </w:p>
    <w:p w14:paraId="527E8D9C"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原発活用を「国の責務」に位置づけた。これだけの政策転換である以上、今からでも選挙で説</w:t>
      </w:r>
    </w:p>
    <w:p w14:paraId="5C0B7109"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明を尽くし、信を問うのが最低限の務めだ。その際、原発が抱える様々な難題に目を向けない</w:t>
      </w:r>
    </w:p>
    <w:p w14:paraId="3DFC5E88"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ようでは、責任ある態度とは言えない。確かに、電力の安定供給と脱炭素化を考えれば、原発</w:t>
      </w:r>
    </w:p>
    <w:p w14:paraId="15C34F57"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を直ちにゼロにすることは難しい。だが、政府が想定した再稼働ですら、安全対策や避難計画</w:t>
      </w:r>
    </w:p>
    <w:p w14:paraId="00C77E79"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の不備で進まなかったのが実態だ。自然災害と過酷事故が重なったり、軍事標的になったりす</w:t>
      </w:r>
    </w:p>
    <w:p w14:paraId="004B8E79"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るリスクもある。「核のごみ」の問題も未解決だ。「最大限活用」と唱えれば、こうした課題</w:t>
      </w:r>
    </w:p>
    <w:p w14:paraId="6DA5795E"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が消えてなくなるわけではない。一方、再エネはコストが劇的に下がり、世界中で拡大中だ。</w:t>
      </w:r>
    </w:p>
    <w:p w14:paraId="002E0672"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再エネを主軸に原発依存度を低減することが、より現実的な道筋になっている。13年前の原発</w:t>
      </w:r>
    </w:p>
    <w:p w14:paraId="00B9F1CD"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事故のとき、誰もが電力の将来を真剣に考えたはずだ。岐路にある今こそ、あの時を思い起こ</w:t>
      </w:r>
    </w:p>
    <w:p w14:paraId="787DE34B" w14:textId="77777777" w:rsidR="00F72175" w:rsidRDefault="00F72175" w:rsidP="00F72175">
      <w:pPr>
        <w:spacing w:line="280" w:lineRule="exact"/>
        <w:rPr>
          <w:rFonts w:ascii="ＭＳ 明朝" w:eastAsia="ＭＳ 明朝" w:hAnsi="ＭＳ 明朝"/>
          <w:sz w:val="22"/>
          <w:szCs w:val="22"/>
        </w:rPr>
      </w:pPr>
      <w:r>
        <w:rPr>
          <w:rFonts w:ascii="ＭＳ 明朝" w:eastAsia="ＭＳ 明朝" w:hAnsi="ＭＳ 明朝" w:hint="eastAsia"/>
          <w:sz w:val="22"/>
          <w:szCs w:val="22"/>
        </w:rPr>
        <w:t>し、未来を見すえる必要がある。</w:t>
      </w:r>
    </w:p>
    <w:p w14:paraId="13E74675" w14:textId="77777777" w:rsidR="00F72175" w:rsidRDefault="00F72175" w:rsidP="00F72175">
      <w:pPr>
        <w:spacing w:line="120" w:lineRule="exact"/>
        <w:rPr>
          <w:rFonts w:ascii="ＭＳ 明朝" w:eastAsia="ＭＳ 明朝" w:hAnsi="ＭＳ 明朝" w:hint="eastAsia"/>
          <w:sz w:val="22"/>
          <w:szCs w:val="22"/>
        </w:rPr>
      </w:pPr>
    </w:p>
    <w:p w14:paraId="1085A7B3" w14:textId="01B9D98F" w:rsidR="00F72175" w:rsidRDefault="00F72175" w:rsidP="00F72175">
      <w:pPr>
        <w:spacing w:line="0" w:lineRule="atLeast"/>
        <w:rPr>
          <w:rFonts w:ascii="ＭＳ 明朝" w:eastAsia="ＭＳ 明朝" w:hAnsi="ＭＳ 明朝"/>
          <w:sz w:val="22"/>
          <w:szCs w:val="22"/>
        </w:rPr>
      </w:pPr>
      <w:r>
        <w:rPr>
          <w:rFonts w:ascii="ＭＳ 明朝" w:eastAsia="ＭＳ 明朝" w:hAnsi="ＭＳ 明朝"/>
          <w:noProof/>
          <w:sz w:val="22"/>
          <w:szCs w:val="22"/>
          <w:lang w:val="ja-JP"/>
        </w:rPr>
        <w:drawing>
          <wp:inline distT="0" distB="0" distL="0" distR="0" wp14:anchorId="1DA096FD" wp14:editId="13AD80E9">
            <wp:extent cx="1402080" cy="1653540"/>
            <wp:effectExtent l="0" t="0" r="7620" b="3810"/>
            <wp:docPr id="170913654" name="図 8" descr="黒い服を着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3654" name="図 8" descr="黒い服を着ている男性&#10;&#10;低い精度で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2080" cy="16535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34CD2CC5" wp14:editId="1D04C49B">
            <wp:extent cx="2743200" cy="1645920"/>
            <wp:effectExtent l="0" t="0" r="0" b="0"/>
            <wp:docPr id="1632121476" name="図 7" descr="バイクにまたが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21476" name="図 7" descr="バイクにまたがっている男性&#10;&#10;中程度の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3E3B58A2" wp14:editId="003DB539">
            <wp:extent cx="1470660" cy="1623060"/>
            <wp:effectExtent l="0" t="0" r="0" b="0"/>
            <wp:docPr id="15923108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0660" cy="1623060"/>
                    </a:xfrm>
                    <a:prstGeom prst="rect">
                      <a:avLst/>
                    </a:prstGeom>
                    <a:noFill/>
                    <a:ln>
                      <a:noFill/>
                    </a:ln>
                  </pic:spPr>
                </pic:pic>
              </a:graphicData>
            </a:graphic>
          </wp:inline>
        </w:drawing>
      </w:r>
    </w:p>
    <w:p w14:paraId="6C377A83" w14:textId="77777777" w:rsidR="00F72175" w:rsidRDefault="00F72175" w:rsidP="00F72175">
      <w:pPr>
        <w:spacing w:line="120" w:lineRule="exact"/>
        <w:rPr>
          <w:rFonts w:ascii="ＭＳ 明朝" w:eastAsia="ＭＳ 明朝" w:hAnsi="ＭＳ 明朝" w:hint="eastAsia"/>
          <w:sz w:val="22"/>
          <w:szCs w:val="22"/>
        </w:rPr>
      </w:pPr>
    </w:p>
    <w:p w14:paraId="727F4907"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　高山　栄子さん（多摩川）　　　汚染水について。この先３０年間にわたり月2～3回放</w:t>
      </w:r>
    </w:p>
    <w:p w14:paraId="18218AEE"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lastRenderedPageBreak/>
        <w:t>出されることになっているが「海の魚も汚染されるのでは？」と心配している。絵本「トビウ</w:t>
      </w:r>
    </w:p>
    <w:p w14:paraId="59DB89D3"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オのぼうやは病気です」のような状況になるのでは？と考えると胸が苦しくなるが、できるこ</w:t>
      </w:r>
    </w:p>
    <w:p w14:paraId="56435ACA"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とをやっていきたい。「戦争はいや」「原発はいらない」と共感を広げることが大切と思う。</w:t>
      </w:r>
    </w:p>
    <w:p w14:paraId="70FEC9E0"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　♪歌　「約束の歌」・「人間の歌」</w:t>
      </w:r>
    </w:p>
    <w:p w14:paraId="7993960D"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　沼倉　潤さん（多摩市）　　　河野さんの話、すごく大事なこと。原発を減らそうとい</w:t>
      </w:r>
    </w:p>
    <w:p w14:paraId="2DF05E58"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うのが国民の合意だったはず。現在１４基の原発が稼働している。今後１４基動かそうとして</w:t>
      </w:r>
    </w:p>
    <w:p w14:paraId="796025EA"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いる。３０基近い原発を新たにつくろうとしている。１基つくるのに３０００～６０００億円</w:t>
      </w:r>
    </w:p>
    <w:p w14:paraId="789B7AF0"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が使われる。原発の「４つのウソ」をしっかりつかもう。①原発は安全、②原発は環境に優し</w:t>
      </w:r>
    </w:p>
    <w:p w14:paraId="7FC84FFB"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い、➂脱炭素社会めざす、④電気料金が安い。ウソばっかりだ。いま私たちにできることは、</w:t>
      </w:r>
    </w:p>
    <w:p w14:paraId="42B147B2"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ウソだらけのおかしな報道に声を挙げること。「核兵器廃絶の署名を広げよう。戦争を起こし</w:t>
      </w:r>
    </w:p>
    <w:p w14:paraId="261846B7" w14:textId="77777777" w:rsidR="00F72175" w:rsidRDefault="00F72175" w:rsidP="00F72175">
      <w:pPr>
        <w:spacing w:line="280" w:lineRule="exact"/>
        <w:rPr>
          <w:rFonts w:ascii="ＭＳ 明朝" w:eastAsia="ＭＳ 明朝" w:hAnsi="ＭＳ 明朝"/>
          <w:sz w:val="22"/>
          <w:szCs w:val="22"/>
        </w:rPr>
      </w:pPr>
      <w:r>
        <w:rPr>
          <w:rFonts w:ascii="ＭＳ 明朝" w:eastAsia="ＭＳ 明朝" w:hAnsi="ＭＳ 明朝" w:hint="eastAsia"/>
          <w:sz w:val="22"/>
          <w:szCs w:val="22"/>
        </w:rPr>
        <w:t>ているのは核兵器を持つ国。核兵器をなくせば、世界が変わる。</w:t>
      </w:r>
    </w:p>
    <w:p w14:paraId="1EE985F4" w14:textId="77777777" w:rsidR="00F72175" w:rsidRDefault="00F72175" w:rsidP="00F72175">
      <w:pPr>
        <w:spacing w:line="120" w:lineRule="exact"/>
        <w:rPr>
          <w:rFonts w:ascii="ＭＳ 明朝" w:eastAsia="ＭＳ 明朝" w:hAnsi="ＭＳ 明朝" w:hint="eastAsia"/>
          <w:sz w:val="22"/>
          <w:szCs w:val="22"/>
        </w:rPr>
      </w:pPr>
    </w:p>
    <w:p w14:paraId="0C5DA629" w14:textId="11EFDCD7" w:rsidR="00F72175" w:rsidRDefault="00F72175" w:rsidP="00F72175">
      <w:pPr>
        <w:spacing w:line="0" w:lineRule="atLeast"/>
        <w:rPr>
          <w:rFonts w:ascii="ＭＳ 明朝" w:eastAsia="ＭＳ 明朝" w:hAnsi="ＭＳ 明朝"/>
          <w:sz w:val="22"/>
          <w:szCs w:val="22"/>
        </w:rPr>
      </w:pPr>
      <w:r>
        <w:rPr>
          <w:rFonts w:ascii="ＭＳ 明朝" w:eastAsia="ＭＳ 明朝" w:hAnsi="ＭＳ 明朝"/>
          <w:noProof/>
          <w:sz w:val="22"/>
          <w:szCs w:val="22"/>
        </w:rPr>
        <w:drawing>
          <wp:inline distT="0" distB="0" distL="0" distR="0" wp14:anchorId="05C41B3E" wp14:editId="5AF73E1B">
            <wp:extent cx="1257300" cy="1524000"/>
            <wp:effectExtent l="0" t="0" r="0" b="0"/>
            <wp:docPr id="811031690" name="図 5" descr="新聞, 男, 持つ, ユニフォー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31690" name="図 5" descr="新聞, 男, 持つ, ユニフォーム が含まれている画像&#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4F55CB93" wp14:editId="5A167CCE">
            <wp:extent cx="1798320" cy="1508760"/>
            <wp:effectExtent l="0" t="0" r="0" b="0"/>
            <wp:docPr id="369249127" name="図 4" descr="電話をかけ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9127" name="図 4" descr="電話をかけている男性&#10;&#10;中程度の精度で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8320" cy="150876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lang w:val="ja-JP"/>
        </w:rPr>
        <w:drawing>
          <wp:inline distT="0" distB="0" distL="0" distR="0" wp14:anchorId="296FAD21" wp14:editId="2BBED35D">
            <wp:extent cx="1036320" cy="1501140"/>
            <wp:effectExtent l="0" t="0" r="0" b="3810"/>
            <wp:docPr id="330694575" name="図 3"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94575" name="図 3" descr="グラフィカル ユーザー インターフェイス&#10;&#10;中程度の精度で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320" cy="1501140"/>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3C51A5F4" wp14:editId="52BF592C">
            <wp:extent cx="1341120" cy="1097280"/>
            <wp:effectExtent l="0" t="0" r="0" b="7620"/>
            <wp:docPr id="1757185336" name="図 2" descr="忙しい歩道で歩いて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85336" name="図 2" descr="忙しい歩道で歩いている人たち&#10;&#10;自動的に生成された説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120" cy="1097280"/>
                    </a:xfrm>
                    <a:prstGeom prst="rect">
                      <a:avLst/>
                    </a:prstGeom>
                    <a:noFill/>
                    <a:ln>
                      <a:noFill/>
                    </a:ln>
                  </pic:spPr>
                </pic:pic>
              </a:graphicData>
            </a:graphic>
          </wp:inline>
        </w:drawing>
      </w:r>
    </w:p>
    <w:p w14:paraId="2C42E2CA" w14:textId="77777777" w:rsidR="00F72175" w:rsidRDefault="00F72175" w:rsidP="00F72175">
      <w:pPr>
        <w:spacing w:line="120" w:lineRule="exact"/>
        <w:rPr>
          <w:rFonts w:ascii="ＭＳ 明朝" w:eastAsia="ＭＳ 明朝" w:hAnsi="ＭＳ 明朝" w:hint="eastAsia"/>
          <w:sz w:val="22"/>
          <w:szCs w:val="22"/>
        </w:rPr>
      </w:pPr>
    </w:p>
    <w:p w14:paraId="7FBC37E6"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　佐橋　正文さん（西つつじが丘）　　　原発事故から１３年１０か月経ったが、事故処</w:t>
      </w:r>
    </w:p>
    <w:p w14:paraId="72B97DEB"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理としては、去年０・７グラムのデブリを取り出しただけ。この間にドイツは原発をゼロにし</w:t>
      </w:r>
    </w:p>
    <w:p w14:paraId="51209AE1"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た。日本は事故処理もできていないのに原発を動かそうとしている。国民は高い電気料を払わ</w:t>
      </w:r>
    </w:p>
    <w:p w14:paraId="6AE282FA"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されている。今年の電気予備率は１０％、原発をゼロにしても電気は足りてる。原発処理にか</w:t>
      </w:r>
    </w:p>
    <w:p w14:paraId="0EC7977A"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かる経費は４０兆円、国民一人当たり５０万円の負担になる。原発はゼロにしよう！一緒に声</w:t>
      </w:r>
    </w:p>
    <w:p w14:paraId="1A0AD11B"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を上げていこう。</w:t>
      </w:r>
    </w:p>
    <w:p w14:paraId="2C04AB9D"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　鈴木ヒデヨさん（国領町）　　　「ガザに平和を」の会は、「パレスチナの子どもたち</w:t>
      </w:r>
    </w:p>
    <w:p w14:paraId="4A385F5B"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とつながる会」に名称変更してスタンディングだけでなく色んなことに取り組んでいる。ジェ</w:t>
      </w:r>
    </w:p>
    <w:p w14:paraId="6FAEFE2C"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ノサイド・ホロコーストがパレスチナで行われている。1年間でイスラエルはどれだけ人を殺</w:t>
      </w:r>
    </w:p>
    <w:p w14:paraId="2759CF34"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してきたのか（＊配布のチラシ参照）。日本人は、知らぬうちにパレスチナの人びとを虐殺す</w:t>
      </w:r>
    </w:p>
    <w:p w14:paraId="3B6EC30D"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ることに加担しているという事実がある。イスラエルと関係ある大企業の品への不買運動の取</w:t>
      </w:r>
    </w:p>
    <w:p w14:paraId="233D964D"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り組みも重要だ。できるところから運動していこう。</w:t>
      </w:r>
    </w:p>
    <w:p w14:paraId="0CBBD3E1"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　大松由紀子さん（柴崎）　　　この行動が１４５回続いてているのは脅威だ。「原発を</w:t>
      </w:r>
    </w:p>
    <w:p w14:paraId="1CBC124B"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考える映画の会」は２か月に一度「上映会」をしている。今月２５日（土）１時半から仙川の</w:t>
      </w:r>
    </w:p>
    <w:p w14:paraId="76167985"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南ビル1階で「１０万年後の安全」を上映する。フィンランドで２００９年に制作されたもの</w:t>
      </w:r>
    </w:p>
    <w:p w14:paraId="5740DEF2"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で、使用済み核燃料の問題を描いた映画だ。映画を見て皆で話し合っていきたい。</w:t>
      </w:r>
    </w:p>
    <w:p w14:paraId="6EB5DF06" w14:textId="77777777" w:rsidR="00F72175" w:rsidRDefault="00F72175" w:rsidP="00F72175">
      <w:pPr>
        <w:spacing w:line="280" w:lineRule="exact"/>
        <w:rPr>
          <w:rFonts w:ascii="ＭＳ 明朝" w:eastAsia="ＭＳ 明朝" w:hAnsi="ＭＳ 明朝" w:hint="eastAsia"/>
          <w:sz w:val="22"/>
          <w:szCs w:val="22"/>
        </w:rPr>
      </w:pPr>
      <w:r>
        <w:rPr>
          <w:rFonts w:ascii="ＭＳ 明朝" w:eastAsia="ＭＳ 明朝" w:hAnsi="ＭＳ 明朝" w:hint="eastAsia"/>
          <w:sz w:val="22"/>
          <w:szCs w:val="22"/>
        </w:rPr>
        <w:t xml:space="preserve">　◆　♪歌～「青い空は」～</w:t>
      </w:r>
    </w:p>
    <w:p w14:paraId="5239E5B6" w14:textId="77777777" w:rsidR="00F72175" w:rsidRDefault="00F72175" w:rsidP="00F72175">
      <w:pPr>
        <w:spacing w:line="120" w:lineRule="exact"/>
        <w:rPr>
          <w:rFonts w:ascii="ＭＳ 明朝" w:eastAsia="ＭＳ 明朝" w:hAnsi="ＭＳ 明朝" w:hint="eastAsia"/>
          <w:sz w:val="22"/>
          <w:szCs w:val="22"/>
        </w:rPr>
      </w:pPr>
    </w:p>
    <w:p w14:paraId="122E4CC3" w14:textId="7C57AB8D" w:rsidR="00F72175" w:rsidRDefault="00F72175" w:rsidP="00F72175">
      <w:pPr>
        <w:spacing w:line="0" w:lineRule="atLeast"/>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235848C0" wp14:editId="11CCC447">
            <wp:extent cx="5829300" cy="2430780"/>
            <wp:effectExtent l="0" t="0" r="0" b="7620"/>
            <wp:docPr id="2071203478" name="図 1" descr="人, 道路, 男,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03478" name="図 1" descr="人, 道路, 男, 民衆 が含まれている画像&#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2430780"/>
                    </a:xfrm>
                    <a:prstGeom prst="rect">
                      <a:avLst/>
                    </a:prstGeom>
                    <a:noFill/>
                    <a:ln>
                      <a:noFill/>
                    </a:ln>
                  </pic:spPr>
                </pic:pic>
              </a:graphicData>
            </a:graphic>
          </wp:inline>
        </w:drawing>
      </w:r>
    </w:p>
    <w:p w14:paraId="15439FEC" w14:textId="77777777" w:rsidR="00F72175" w:rsidRDefault="00F72175" w:rsidP="00F72175">
      <w:pPr>
        <w:spacing w:line="60" w:lineRule="exact"/>
        <w:jc w:val="left"/>
        <w:textAlignment w:val="center"/>
        <w:rPr>
          <w:rFonts w:hint="eastAsia"/>
          <w:sz w:val="22"/>
          <w:szCs w:val="22"/>
        </w:rPr>
      </w:pPr>
    </w:p>
    <w:p w14:paraId="5E5AD45C" w14:textId="77777777" w:rsidR="00F72175" w:rsidRDefault="00F72175" w:rsidP="00F72175">
      <w:pPr>
        <w:spacing w:line="60" w:lineRule="exact"/>
        <w:jc w:val="left"/>
        <w:textAlignment w:val="center"/>
        <w:rPr>
          <w:rFonts w:hint="eastAsia"/>
          <w:sz w:val="22"/>
          <w:szCs w:val="22"/>
        </w:rPr>
      </w:pPr>
    </w:p>
    <w:p w14:paraId="5D91AD07" w14:textId="77777777" w:rsidR="00F72175" w:rsidRDefault="00F72175" w:rsidP="00F72175">
      <w:pPr>
        <w:jc w:val="left"/>
        <w:textAlignment w:val="center"/>
        <w:rPr>
          <w:rFonts w:hint="eastAsia"/>
          <w:sz w:val="22"/>
          <w:szCs w:val="22"/>
        </w:rPr>
      </w:pPr>
      <w:r>
        <w:rPr>
          <w:rFonts w:hint="eastAsia"/>
          <w:sz w:val="22"/>
          <w:szCs w:val="22"/>
        </w:rPr>
        <w:t xml:space="preserve">　</w:t>
      </w:r>
    </w:p>
    <w:p w14:paraId="38A7DD0E" w14:textId="77777777" w:rsidR="00F72175" w:rsidRDefault="00F72175" w:rsidP="00F72175">
      <w:pPr>
        <w:jc w:val="left"/>
        <w:textAlignment w:val="center"/>
        <w:rPr>
          <w:rFonts w:hint="eastAsia"/>
          <w:sz w:val="22"/>
          <w:szCs w:val="22"/>
        </w:rPr>
      </w:pPr>
    </w:p>
    <w:p w14:paraId="1AD83110" w14:textId="77777777" w:rsidR="00F72175" w:rsidRDefault="00F72175" w:rsidP="00F72175">
      <w:pPr>
        <w:spacing w:line="600" w:lineRule="exact"/>
        <w:jc w:val="left"/>
        <w:rPr>
          <w:rFonts w:ascii="HGP創英角ﾎﾟｯﾌﾟ体" w:eastAsia="HGP創英角ﾎﾟｯﾌﾟ体" w:hAnsi="HGP創英角ﾎﾟｯﾌﾟ体" w:hint="eastAsia"/>
          <w:b/>
          <w:bCs/>
          <w:color w:val="00B050"/>
          <w:sz w:val="56"/>
          <w:szCs w:val="56"/>
        </w:rPr>
      </w:pPr>
      <w:r>
        <w:rPr>
          <w:rFonts w:ascii="ＭＳ 明朝" w:eastAsia="ＭＳ 明朝" w:hAnsi="ＭＳ 明朝" w:hint="eastAsia"/>
          <w:b/>
          <w:bCs/>
          <w:color w:val="00B050"/>
          <w:sz w:val="56"/>
          <w:szCs w:val="56"/>
        </w:rPr>
        <w:t>第</w:t>
      </w:r>
      <w:r>
        <w:rPr>
          <w:rFonts w:ascii="HGP創英角ﾎﾟｯﾌﾟ体" w:eastAsia="HGP創英角ﾎﾟｯﾌﾟ体" w:hAnsi="HGP創英角ﾎﾟｯﾌﾟ体" w:hint="eastAsia"/>
          <w:b/>
          <w:bCs/>
          <w:color w:val="00B050"/>
          <w:sz w:val="56"/>
          <w:szCs w:val="56"/>
        </w:rPr>
        <w:t>１４６</w:t>
      </w:r>
      <w:r>
        <w:rPr>
          <w:rFonts w:ascii="ＭＳ 明朝" w:eastAsia="ＭＳ 明朝" w:hAnsi="ＭＳ 明朝" w:hint="eastAsia"/>
          <w:b/>
          <w:bCs/>
          <w:color w:val="00B050"/>
          <w:sz w:val="56"/>
          <w:szCs w:val="56"/>
        </w:rPr>
        <w:t>回「原発ゼロ」調布行動</w:t>
      </w:r>
    </w:p>
    <w:p w14:paraId="72DEF785" w14:textId="77777777" w:rsidR="00F72175" w:rsidRDefault="00F72175" w:rsidP="00F72175">
      <w:pPr>
        <w:spacing w:line="440" w:lineRule="exact"/>
        <w:jc w:val="left"/>
        <w:rPr>
          <w:rFonts w:ascii="ＭＳ 明朝" w:eastAsia="ＭＳ 明朝" w:hAnsi="ＭＳ 明朝" w:hint="eastAsia"/>
          <w:color w:val="00B050"/>
          <w:sz w:val="24"/>
          <w:szCs w:val="24"/>
        </w:rPr>
      </w:pPr>
      <w:r>
        <w:rPr>
          <w:rFonts w:ascii="ＭＳ 明朝" w:eastAsia="ＭＳ 明朝" w:hAnsi="ＭＳ 明朝" w:hint="eastAsia"/>
          <w:b/>
          <w:bCs/>
          <w:color w:val="00B050"/>
          <w:sz w:val="40"/>
          <w:szCs w:val="40"/>
        </w:rPr>
        <w:t>日時：</w:t>
      </w:r>
      <w:r>
        <w:rPr>
          <w:rFonts w:ascii="ＭＳ 明朝" w:eastAsia="ＭＳ 明朝" w:hAnsi="ＭＳ 明朝" w:hint="eastAsia"/>
          <w:b/>
          <w:bCs/>
          <w:color w:val="FF0000"/>
          <w:sz w:val="40"/>
          <w:szCs w:val="40"/>
        </w:rPr>
        <w:t>２０２５年</w:t>
      </w:r>
      <w:r>
        <w:rPr>
          <w:rFonts w:ascii="ＭＳ 明朝" w:eastAsia="ＭＳ 明朝" w:hAnsi="ＭＳ 明朝" w:hint="eastAsia"/>
          <w:b/>
          <w:bCs/>
          <w:color w:val="00B050"/>
          <w:sz w:val="40"/>
          <w:szCs w:val="40"/>
        </w:rPr>
        <w:t>２月１１日(火・休)</w:t>
      </w:r>
    </w:p>
    <w:p w14:paraId="6ECA98CF" w14:textId="77777777" w:rsidR="00F72175" w:rsidRDefault="00F72175" w:rsidP="00F72175">
      <w:pPr>
        <w:spacing w:line="440" w:lineRule="exact"/>
        <w:jc w:val="left"/>
        <w:rPr>
          <w:rFonts w:ascii="ＭＳ 明朝" w:eastAsia="ＭＳ 明朝" w:hAnsi="ＭＳ 明朝" w:hint="eastAsia"/>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　於：調布駅前</w:t>
      </w:r>
    </w:p>
    <w:p w14:paraId="6D5521D3" w14:textId="77777777" w:rsidR="00F72175" w:rsidRDefault="00F72175" w:rsidP="00F72175">
      <w:pPr>
        <w:spacing w:line="160" w:lineRule="exact"/>
        <w:jc w:val="left"/>
        <w:rPr>
          <w:rFonts w:ascii="ＭＳ 明朝" w:eastAsia="ＭＳ 明朝" w:hAnsi="ＭＳ 明朝" w:hint="eastAsia"/>
          <w:sz w:val="22"/>
          <w:szCs w:val="22"/>
        </w:rPr>
      </w:pPr>
    </w:p>
    <w:p w14:paraId="75FF99C1" w14:textId="77777777" w:rsidR="00F72175" w:rsidRDefault="00F72175" w:rsidP="00F72175">
      <w:pPr>
        <w:spacing w:line="400" w:lineRule="exact"/>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w:t>
      </w:r>
      <w:r>
        <w:rPr>
          <w:rFonts w:ascii="ＭＳ 明朝" w:eastAsia="ＭＳ 明朝" w:hAnsi="ＭＳ 明朝" w:hint="eastAsia"/>
          <w:sz w:val="24"/>
          <w:szCs w:val="24"/>
        </w:rPr>
        <w:t>次回は２月１１日（火、休日です）。福島原発事故から１３年１１カ月目、「調布行</w:t>
      </w:r>
    </w:p>
    <w:p w14:paraId="69BA75ED" w14:textId="77777777" w:rsidR="00F72175" w:rsidRDefault="00F72175" w:rsidP="00F72175">
      <w:pPr>
        <w:spacing w:line="400" w:lineRule="exact"/>
        <w:jc w:val="left"/>
        <w:rPr>
          <w:rFonts w:ascii="ＭＳ 明朝" w:eastAsia="ＭＳ 明朝" w:hAnsi="ＭＳ 明朝" w:hint="eastAsia"/>
          <w:sz w:val="24"/>
          <w:szCs w:val="24"/>
        </w:rPr>
      </w:pPr>
      <w:r>
        <w:rPr>
          <w:rFonts w:ascii="ＭＳ 明朝" w:eastAsia="ＭＳ 明朝" w:hAnsi="ＭＳ 明朝" w:hint="eastAsia"/>
          <w:sz w:val="24"/>
          <w:szCs w:val="24"/>
        </w:rPr>
        <w:t>動」としては第１４６回目の行動です。２月の企画・</w:t>
      </w:r>
      <w:r>
        <w:rPr>
          <w:rFonts w:ascii="ＭＳ 明朝" w:eastAsia="ＭＳ 明朝" w:hAnsi="ＭＳ 明朝" w:hint="eastAsia"/>
          <w:color w:val="000000"/>
          <w:sz w:val="24"/>
          <w:szCs w:val="24"/>
        </w:rPr>
        <w:t>進行・司会</w:t>
      </w:r>
      <w:r>
        <w:rPr>
          <w:rFonts w:ascii="ＭＳ 明朝" w:eastAsia="ＭＳ 明朝" w:hAnsi="ＭＳ 明朝" w:hint="eastAsia"/>
          <w:sz w:val="24"/>
          <w:szCs w:val="24"/>
        </w:rPr>
        <w:t>も「学習サークル・ア</w:t>
      </w:r>
    </w:p>
    <w:p w14:paraId="314AE5D5" w14:textId="77777777" w:rsidR="00F72175" w:rsidRDefault="00F72175" w:rsidP="00F72175">
      <w:pPr>
        <w:spacing w:line="400" w:lineRule="exact"/>
        <w:jc w:val="left"/>
        <w:rPr>
          <w:rFonts w:ascii="ＭＳ 明朝" w:eastAsia="ＭＳ 明朝" w:hAnsi="ＭＳ 明朝" w:hint="eastAsia"/>
          <w:sz w:val="24"/>
          <w:szCs w:val="24"/>
        </w:rPr>
      </w:pPr>
      <w:r>
        <w:rPr>
          <w:rFonts w:ascii="ＭＳ 明朝" w:eastAsia="ＭＳ 明朝" w:hAnsi="ＭＳ 明朝" w:hint="eastAsia"/>
          <w:sz w:val="24"/>
          <w:szCs w:val="24"/>
        </w:rPr>
        <w:t>ネモネ会」のみなさんが受け持ってくれます。</w:t>
      </w:r>
    </w:p>
    <w:p w14:paraId="215FE2F7" w14:textId="77777777" w:rsidR="00F72175" w:rsidRDefault="00F72175" w:rsidP="00F72175">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 xml:space="preserve">　参加される方は、それぞれの思いをプラカードやミニカードに書いて集</w:t>
      </w:r>
    </w:p>
    <w:p w14:paraId="7692D540" w14:textId="77777777" w:rsidR="00F72175" w:rsidRDefault="00F72175" w:rsidP="00F72175">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まりましょう。どんなことでもいいから「ひとこと」は言ってやろうとい</w:t>
      </w:r>
    </w:p>
    <w:p w14:paraId="7A0BE8F0" w14:textId="77777777" w:rsidR="00F72175" w:rsidRDefault="00F72175" w:rsidP="00F72175">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70C0"/>
          <w:sz w:val="28"/>
          <w:szCs w:val="28"/>
        </w:rPr>
        <w:t>うトークの準備もしてください。</w:t>
      </w:r>
      <w:r>
        <w:rPr>
          <w:rFonts w:ascii="ＭＳ 明朝" w:eastAsia="ＭＳ 明朝" w:hAnsi="ＭＳ 明朝" w:hint="eastAsia"/>
          <w:b/>
          <w:bCs/>
          <w:color w:val="FF0000"/>
          <w:sz w:val="28"/>
          <w:szCs w:val="28"/>
        </w:rPr>
        <w:t>色んな人が、短くてもいいから「ひとこ</w:t>
      </w:r>
    </w:p>
    <w:p w14:paraId="35F44695" w14:textId="77777777" w:rsidR="00F72175" w:rsidRDefault="00F72175" w:rsidP="00F72175">
      <w:pPr>
        <w:spacing w:line="400" w:lineRule="exact"/>
        <w:jc w:val="left"/>
        <w:rPr>
          <w:rFonts w:ascii="ＭＳ 明朝" w:eastAsia="ＭＳ 明朝" w:hAnsi="ＭＳ 明朝" w:hint="eastAsia"/>
          <w:b/>
          <w:bCs/>
          <w:color w:val="FF0000"/>
          <w:sz w:val="28"/>
          <w:szCs w:val="28"/>
        </w:rPr>
      </w:pPr>
      <w:r>
        <w:rPr>
          <w:rFonts w:ascii="ＭＳ 明朝" w:eastAsia="ＭＳ 明朝" w:hAnsi="ＭＳ 明朝" w:hint="eastAsia"/>
          <w:b/>
          <w:bCs/>
          <w:color w:val="FF0000"/>
          <w:sz w:val="28"/>
          <w:szCs w:val="28"/>
        </w:rPr>
        <w:t>と」を！　と願っています。</w:t>
      </w:r>
    </w:p>
    <w:p w14:paraId="7744A4A8" w14:textId="77777777" w:rsidR="00F72175" w:rsidRDefault="00F72175" w:rsidP="00F72175">
      <w:pPr>
        <w:spacing w:line="400" w:lineRule="exact"/>
        <w:jc w:val="left"/>
        <w:rPr>
          <w:rFonts w:ascii="ＭＳ 明朝" w:eastAsia="ＭＳ 明朝" w:hAnsi="ＭＳ 明朝" w:hint="eastAsia"/>
          <w:b/>
          <w:bCs/>
          <w:sz w:val="28"/>
          <w:szCs w:val="28"/>
        </w:rPr>
      </w:pPr>
      <w:r>
        <w:rPr>
          <w:rFonts w:ascii="ＭＳ 明朝" w:eastAsia="ＭＳ 明朝" w:hAnsi="ＭＳ 明朝" w:hint="eastAsia"/>
          <w:b/>
          <w:bCs/>
          <w:color w:val="00B050"/>
          <w:sz w:val="28"/>
          <w:szCs w:val="28"/>
        </w:rPr>
        <w:t xml:space="preserve">　準備してきたのにトークができなかった場合、メモを編集部にいただけ</w:t>
      </w:r>
    </w:p>
    <w:p w14:paraId="1F6DBBC4" w14:textId="77777777" w:rsidR="00F72175" w:rsidRDefault="00F72175" w:rsidP="00F72175">
      <w:pPr>
        <w:spacing w:line="400" w:lineRule="exact"/>
        <w:jc w:val="left"/>
        <w:rPr>
          <w:rFonts w:ascii="ＭＳ 明朝" w:eastAsia="ＭＳ 明朝" w:hAnsi="ＭＳ 明朝" w:hint="eastAsia"/>
          <w:b/>
          <w:bCs/>
          <w:color w:val="00B050"/>
          <w:sz w:val="28"/>
          <w:szCs w:val="28"/>
        </w:rPr>
      </w:pPr>
      <w:r>
        <w:rPr>
          <w:rFonts w:ascii="ＭＳ 明朝" w:eastAsia="ＭＳ 明朝" w:hAnsi="ＭＳ 明朝" w:hint="eastAsia"/>
          <w:b/>
          <w:bCs/>
          <w:color w:val="00B050"/>
          <w:sz w:val="28"/>
          <w:szCs w:val="28"/>
        </w:rPr>
        <w:t>ば、このメールでみなさんに伝えます。</w:t>
      </w:r>
    </w:p>
    <w:p w14:paraId="4FC9160F" w14:textId="77777777" w:rsidR="00F72175" w:rsidRDefault="00F72175" w:rsidP="00F72175">
      <w:pPr>
        <w:spacing w:line="160" w:lineRule="exact"/>
        <w:jc w:val="left"/>
        <w:rPr>
          <w:rFonts w:ascii="ＭＳ 明朝" w:eastAsia="ＭＳ 明朝" w:hAnsi="ＭＳ 明朝" w:hint="eastAsia"/>
          <w:color w:val="00B050"/>
          <w:sz w:val="22"/>
          <w:szCs w:val="22"/>
        </w:rPr>
      </w:pPr>
    </w:p>
    <w:p w14:paraId="70601EB4" w14:textId="77777777" w:rsidR="00F72175" w:rsidRDefault="00F72175" w:rsidP="00F72175">
      <w:pPr>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 xml:space="preserve">　＊小雨の場合はプラカードを持ってスタンディングなど、可能な範囲の行動に切り</w:t>
      </w:r>
    </w:p>
    <w:p w14:paraId="3286D6C1" w14:textId="77777777" w:rsidR="00F72175" w:rsidRDefault="00F72175" w:rsidP="00F72175">
      <w:pPr>
        <w:jc w:val="left"/>
        <w:rPr>
          <w:rFonts w:ascii="ＭＳ 明朝" w:eastAsia="ＭＳ 明朝" w:hAnsi="ＭＳ 明朝" w:hint="eastAsia"/>
          <w:sz w:val="24"/>
          <w:szCs w:val="24"/>
        </w:rPr>
      </w:pPr>
      <w:r>
        <w:rPr>
          <w:rFonts w:ascii="ＭＳ 明朝" w:eastAsia="ＭＳ 明朝" w:hAnsi="ＭＳ 明朝" w:hint="eastAsia"/>
          <w:color w:val="000000"/>
          <w:sz w:val="24"/>
          <w:szCs w:val="24"/>
        </w:rPr>
        <w:t>替えます。大雨の場合は、参加者各自でご判断を！</w:t>
      </w:r>
      <w:r>
        <w:rPr>
          <w:rFonts w:ascii="ＭＳ 明朝" w:eastAsia="ＭＳ 明朝" w:hAnsi="ＭＳ 明朝" w:hint="eastAsia"/>
          <w:sz w:val="24"/>
          <w:szCs w:val="24"/>
        </w:rPr>
        <w:t xml:space="preserve"> </w:t>
      </w:r>
    </w:p>
    <w:p w14:paraId="79E96B39" w14:textId="77777777" w:rsidR="00F72175" w:rsidRDefault="00F72175" w:rsidP="00F72175">
      <w:pPr>
        <w:jc w:val="left"/>
        <w:rPr>
          <w:rFonts w:ascii="ＭＳ 明朝" w:eastAsia="ＭＳ 明朝" w:hAnsi="ＭＳ 明朝" w:hint="eastAsia"/>
          <w:sz w:val="22"/>
          <w:szCs w:val="22"/>
        </w:rPr>
      </w:pPr>
    </w:p>
    <w:p w14:paraId="0AC363FE" w14:textId="77777777" w:rsidR="00F72175" w:rsidRDefault="00F72175" w:rsidP="00F72175">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なお、来年の「窓口さん」は、以下のように申し合わせていますが、われこそはというグル</w:t>
      </w:r>
    </w:p>
    <w:p w14:paraId="04DFCB89" w14:textId="77777777" w:rsidR="00F72175" w:rsidRDefault="00F72175" w:rsidP="00F72175">
      <w:pPr>
        <w:jc w:val="left"/>
        <w:rPr>
          <w:rFonts w:ascii="ＭＳ 明朝" w:eastAsia="ＭＳ 明朝" w:hAnsi="ＭＳ 明朝" w:hint="eastAsia"/>
          <w:sz w:val="22"/>
          <w:szCs w:val="22"/>
        </w:rPr>
      </w:pPr>
      <w:r>
        <w:rPr>
          <w:rFonts w:ascii="ＭＳ 明朝" w:eastAsia="ＭＳ 明朝" w:hAnsi="ＭＳ 明朝" w:hint="eastAsia"/>
          <w:sz w:val="22"/>
          <w:szCs w:val="22"/>
        </w:rPr>
        <w:t>ープはど、ぜひとも名乗り出て、輪番に加わってください。「１回だけ受け持ってみよう」と</w:t>
      </w:r>
    </w:p>
    <w:p w14:paraId="18900C75" w14:textId="77777777" w:rsidR="00F72175" w:rsidRDefault="00F72175" w:rsidP="00F72175">
      <w:pPr>
        <w:jc w:val="left"/>
        <w:rPr>
          <w:rFonts w:ascii="ＭＳ 明朝" w:eastAsia="ＭＳ 明朝" w:hAnsi="ＭＳ 明朝" w:hint="eastAsia"/>
          <w:sz w:val="22"/>
          <w:szCs w:val="22"/>
        </w:rPr>
      </w:pPr>
      <w:r>
        <w:rPr>
          <w:rFonts w:ascii="ＭＳ 明朝" w:eastAsia="ＭＳ 明朝" w:hAnsi="ＭＳ 明朝" w:hint="eastAsia"/>
          <w:sz w:val="22"/>
          <w:szCs w:val="22"/>
        </w:rPr>
        <w:t>いうグループも大歓迎です。</w:t>
      </w:r>
    </w:p>
    <w:p w14:paraId="693A9521" w14:textId="77777777" w:rsidR="00F72175" w:rsidRDefault="00F72175" w:rsidP="00F72175">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１４５～１４６回（２５年１～２月）　　　　　　アネモネ会</w:t>
      </w:r>
    </w:p>
    <w:p w14:paraId="07780EC6" w14:textId="77777777" w:rsidR="00F72175" w:rsidRDefault="00F72175" w:rsidP="00F72175">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１４７～１４８回（２５年３～４月）　　　　　　年金者組合　　３月は事故から満１４年</w:t>
      </w:r>
    </w:p>
    <w:p w14:paraId="23DB781B" w14:textId="77777777" w:rsidR="00F72175" w:rsidRDefault="00F72175" w:rsidP="00F72175">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１４９～１５０回（２５年５～６月）　　　　　　新婦人</w:t>
      </w:r>
    </w:p>
    <w:p w14:paraId="359B63CC" w14:textId="77777777" w:rsidR="00F72175" w:rsidRDefault="00F72175" w:rsidP="00F72175">
      <w:pPr>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１５１～１５２回（２５年７～８月）　　　　　　＠ちょうふ　　８月は被爆・敗戦８０年</w:t>
      </w:r>
    </w:p>
    <w:p w14:paraId="54BEA53B" w14:textId="0469C32B" w:rsidR="001D5465" w:rsidRPr="00F72175" w:rsidRDefault="001D5465" w:rsidP="003F6032">
      <w:pPr>
        <w:jc w:val="left"/>
        <w:rPr>
          <w:rFonts w:ascii="ＭＳ 明朝" w:eastAsia="ＭＳ 明朝" w:hAnsi="ＭＳ 明朝"/>
          <w:sz w:val="22"/>
          <w:szCs w:val="22"/>
        </w:rPr>
      </w:pPr>
    </w:p>
    <w:sectPr w:rsidR="001D5465" w:rsidRPr="00F72175" w:rsidSect="00700F7C">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C89CF" w14:textId="77777777" w:rsidR="003605B7" w:rsidRDefault="003605B7" w:rsidP="003605B7">
      <w:r>
        <w:separator/>
      </w:r>
    </w:p>
  </w:endnote>
  <w:endnote w:type="continuationSeparator" w:id="0">
    <w:p w14:paraId="3FE46D37" w14:textId="77777777" w:rsidR="003605B7" w:rsidRDefault="003605B7" w:rsidP="003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B2D78" w14:textId="77777777" w:rsidR="003605B7" w:rsidRDefault="003605B7" w:rsidP="003605B7">
      <w:r>
        <w:separator/>
      </w:r>
    </w:p>
  </w:footnote>
  <w:footnote w:type="continuationSeparator" w:id="0">
    <w:p w14:paraId="176A469C" w14:textId="77777777" w:rsidR="003605B7" w:rsidRDefault="003605B7" w:rsidP="003605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AC"/>
    <w:rsid w:val="001C7C3F"/>
    <w:rsid w:val="001D5465"/>
    <w:rsid w:val="002620BD"/>
    <w:rsid w:val="00293807"/>
    <w:rsid w:val="003605B7"/>
    <w:rsid w:val="003F6032"/>
    <w:rsid w:val="00436028"/>
    <w:rsid w:val="005D2EB1"/>
    <w:rsid w:val="0067030A"/>
    <w:rsid w:val="00673A11"/>
    <w:rsid w:val="00700F7C"/>
    <w:rsid w:val="007A351D"/>
    <w:rsid w:val="007D154C"/>
    <w:rsid w:val="008A632F"/>
    <w:rsid w:val="009802AC"/>
    <w:rsid w:val="009D6590"/>
    <w:rsid w:val="00BE18D5"/>
    <w:rsid w:val="00C04D0C"/>
    <w:rsid w:val="00CA18B3"/>
    <w:rsid w:val="00DA39FF"/>
    <w:rsid w:val="00F2782F"/>
    <w:rsid w:val="00F72175"/>
    <w:rsid w:val="00F96E3E"/>
    <w:rsid w:val="00FF5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A2831BF"/>
  <w15:chartTrackingRefBased/>
  <w15:docId w15:val="{11EB926E-7ADA-4F87-B869-036D5D37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2AC"/>
    <w:pPr>
      <w:jc w:val="both"/>
    </w:pPr>
    <w:rPr>
      <w:rFonts w:ascii="游ゴシック" w:eastAsia="游ゴシック" w:hAnsi="游ゴシック" w:cs="ＭＳ Ｐゴシック"/>
      <w:kern w:val="0"/>
      <w:szCs w:val="21"/>
    </w:rPr>
  </w:style>
  <w:style w:type="paragraph" w:styleId="1">
    <w:name w:val="heading 1"/>
    <w:basedOn w:val="a"/>
    <w:next w:val="a"/>
    <w:link w:val="10"/>
    <w:uiPriority w:val="9"/>
    <w:qFormat/>
    <w:rsid w:val="009802AC"/>
    <w:pPr>
      <w:keepNext/>
      <w:keepLines/>
      <w:widowControl w:val="0"/>
      <w:spacing w:before="280" w:after="80"/>
      <w:jc w:val="left"/>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9802AC"/>
    <w:pPr>
      <w:keepNext/>
      <w:keepLines/>
      <w:widowControl w:val="0"/>
      <w:spacing w:before="160" w:after="80"/>
      <w:jc w:val="left"/>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9802AC"/>
    <w:pPr>
      <w:keepNext/>
      <w:keepLines/>
      <w:widowControl w:val="0"/>
      <w:spacing w:before="160" w:after="80"/>
      <w:jc w:val="left"/>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9802AC"/>
    <w:pPr>
      <w:keepNext/>
      <w:keepLines/>
      <w:widowControl w:val="0"/>
      <w:spacing w:before="80" w:after="40"/>
      <w:jc w:val="left"/>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9802AC"/>
    <w:pPr>
      <w:keepNext/>
      <w:keepLines/>
      <w:widowControl w:val="0"/>
      <w:spacing w:before="80" w:after="40"/>
      <w:ind w:leftChars="100" w:left="100"/>
      <w:jc w:val="left"/>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9802AC"/>
    <w:pPr>
      <w:keepNext/>
      <w:keepLines/>
      <w:widowControl w:val="0"/>
      <w:spacing w:before="80" w:after="40"/>
      <w:ind w:leftChars="200" w:left="200"/>
      <w:jc w:val="left"/>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9802AC"/>
    <w:pPr>
      <w:keepNext/>
      <w:keepLines/>
      <w:widowControl w:val="0"/>
      <w:spacing w:before="80" w:after="40"/>
      <w:ind w:leftChars="300" w:left="300"/>
      <w:jc w:val="left"/>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9802AC"/>
    <w:pPr>
      <w:keepNext/>
      <w:keepLines/>
      <w:widowControl w:val="0"/>
      <w:spacing w:before="80" w:after="40"/>
      <w:ind w:leftChars="400" w:left="400"/>
      <w:jc w:val="left"/>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9802AC"/>
    <w:pPr>
      <w:keepNext/>
      <w:keepLines/>
      <w:widowControl w:val="0"/>
      <w:spacing w:before="80" w:after="40"/>
      <w:ind w:leftChars="500" w:left="500"/>
      <w:jc w:val="left"/>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802A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802A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802A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802A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802A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802A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802A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802A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802A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802AC"/>
    <w:pPr>
      <w:widowControl w:val="0"/>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802A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802AC"/>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9802A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802AC"/>
    <w:pPr>
      <w:widowControl w:val="0"/>
      <w:spacing w:before="160" w:after="160"/>
      <w:jc w:val="center"/>
    </w:pPr>
    <w:rPr>
      <w:rFonts w:asciiTheme="minorHAnsi" w:eastAsia="ＭＳ 明朝" w:hAnsiTheme="minorHAnsi" w:cstheme="minorBidi"/>
      <w:i/>
      <w:iCs/>
      <w:color w:val="404040" w:themeColor="text1" w:themeTint="BF"/>
      <w:kern w:val="2"/>
      <w:szCs w:val="22"/>
    </w:rPr>
  </w:style>
  <w:style w:type="character" w:customStyle="1" w:styleId="a8">
    <w:name w:val="引用文 (文字)"/>
    <w:basedOn w:val="a0"/>
    <w:link w:val="a7"/>
    <w:uiPriority w:val="29"/>
    <w:rsid w:val="009802AC"/>
    <w:rPr>
      <w:rFonts w:eastAsia="ＭＳ 明朝"/>
      <w:i/>
      <w:iCs/>
      <w:color w:val="404040" w:themeColor="text1" w:themeTint="BF"/>
    </w:rPr>
  </w:style>
  <w:style w:type="paragraph" w:styleId="a9">
    <w:name w:val="List Paragraph"/>
    <w:basedOn w:val="a"/>
    <w:uiPriority w:val="34"/>
    <w:qFormat/>
    <w:rsid w:val="009802AC"/>
    <w:pPr>
      <w:widowControl w:val="0"/>
      <w:ind w:left="720"/>
      <w:contextualSpacing/>
      <w:jc w:val="left"/>
    </w:pPr>
    <w:rPr>
      <w:rFonts w:asciiTheme="minorHAnsi" w:eastAsia="ＭＳ 明朝" w:hAnsiTheme="minorHAnsi" w:cstheme="minorBidi"/>
      <w:color w:val="000000" w:themeColor="text1"/>
      <w:kern w:val="2"/>
      <w:szCs w:val="22"/>
    </w:rPr>
  </w:style>
  <w:style w:type="character" w:styleId="21">
    <w:name w:val="Intense Emphasis"/>
    <w:basedOn w:val="a0"/>
    <w:uiPriority w:val="21"/>
    <w:qFormat/>
    <w:rsid w:val="009802AC"/>
    <w:rPr>
      <w:i/>
      <w:iCs/>
      <w:color w:val="0F4761" w:themeColor="accent1" w:themeShade="BF"/>
    </w:rPr>
  </w:style>
  <w:style w:type="paragraph" w:styleId="22">
    <w:name w:val="Intense Quote"/>
    <w:basedOn w:val="a"/>
    <w:next w:val="a"/>
    <w:link w:val="23"/>
    <w:uiPriority w:val="30"/>
    <w:qFormat/>
    <w:rsid w:val="009802AC"/>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ＭＳ 明朝" w:hAnsiTheme="minorHAnsi" w:cstheme="minorBidi"/>
      <w:i/>
      <w:iCs/>
      <w:color w:val="0F4761" w:themeColor="accent1" w:themeShade="BF"/>
      <w:kern w:val="2"/>
      <w:szCs w:val="22"/>
    </w:rPr>
  </w:style>
  <w:style w:type="character" w:customStyle="1" w:styleId="23">
    <w:name w:val="引用文 2 (文字)"/>
    <w:basedOn w:val="a0"/>
    <w:link w:val="22"/>
    <w:uiPriority w:val="30"/>
    <w:rsid w:val="009802AC"/>
    <w:rPr>
      <w:rFonts w:eastAsia="ＭＳ 明朝"/>
      <w:i/>
      <w:iCs/>
      <w:color w:val="0F4761" w:themeColor="accent1" w:themeShade="BF"/>
    </w:rPr>
  </w:style>
  <w:style w:type="character" w:styleId="24">
    <w:name w:val="Intense Reference"/>
    <w:basedOn w:val="a0"/>
    <w:uiPriority w:val="32"/>
    <w:qFormat/>
    <w:rsid w:val="009802AC"/>
    <w:rPr>
      <w:b/>
      <w:bCs/>
      <w:smallCaps/>
      <w:color w:val="0F4761" w:themeColor="accent1" w:themeShade="BF"/>
      <w:spacing w:val="5"/>
    </w:rPr>
  </w:style>
  <w:style w:type="character" w:styleId="aa">
    <w:name w:val="Hyperlink"/>
    <w:basedOn w:val="a0"/>
    <w:uiPriority w:val="99"/>
    <w:semiHidden/>
    <w:unhideWhenUsed/>
    <w:rsid w:val="009802AC"/>
    <w:rPr>
      <w:color w:val="0563C1"/>
      <w:u w:val="single"/>
    </w:rPr>
  </w:style>
  <w:style w:type="paragraph" w:styleId="ab">
    <w:name w:val="header"/>
    <w:basedOn w:val="a"/>
    <w:link w:val="ac"/>
    <w:uiPriority w:val="99"/>
    <w:unhideWhenUsed/>
    <w:rsid w:val="003605B7"/>
    <w:pPr>
      <w:tabs>
        <w:tab w:val="center" w:pos="4252"/>
        <w:tab w:val="right" w:pos="8504"/>
      </w:tabs>
      <w:snapToGrid w:val="0"/>
    </w:pPr>
  </w:style>
  <w:style w:type="character" w:customStyle="1" w:styleId="ac">
    <w:name w:val="ヘッダー (文字)"/>
    <w:basedOn w:val="a0"/>
    <w:link w:val="ab"/>
    <w:uiPriority w:val="99"/>
    <w:rsid w:val="003605B7"/>
    <w:rPr>
      <w:rFonts w:ascii="游ゴシック" w:eastAsia="游ゴシック" w:hAnsi="游ゴシック" w:cs="ＭＳ Ｐゴシック"/>
      <w:kern w:val="0"/>
      <w:szCs w:val="21"/>
    </w:rPr>
  </w:style>
  <w:style w:type="paragraph" w:styleId="ad">
    <w:name w:val="footer"/>
    <w:basedOn w:val="a"/>
    <w:link w:val="ae"/>
    <w:uiPriority w:val="99"/>
    <w:unhideWhenUsed/>
    <w:rsid w:val="003605B7"/>
    <w:pPr>
      <w:tabs>
        <w:tab w:val="center" w:pos="4252"/>
        <w:tab w:val="right" w:pos="8504"/>
      </w:tabs>
      <w:snapToGrid w:val="0"/>
    </w:pPr>
  </w:style>
  <w:style w:type="character" w:customStyle="1" w:styleId="ae">
    <w:name w:val="フッター (文字)"/>
    <w:basedOn w:val="a0"/>
    <w:link w:val="ad"/>
    <w:uiPriority w:val="99"/>
    <w:rsid w:val="003605B7"/>
    <w:rPr>
      <w:rFonts w:ascii="游ゴシック" w:eastAsia="游ゴシック" w:hAnsi="游ゴシック"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582018">
      <w:bodyDiv w:val="1"/>
      <w:marLeft w:val="0"/>
      <w:marRight w:val="0"/>
      <w:marTop w:val="0"/>
      <w:marBottom w:val="0"/>
      <w:divBdr>
        <w:top w:val="none" w:sz="0" w:space="0" w:color="auto"/>
        <w:left w:val="none" w:sz="0" w:space="0" w:color="auto"/>
        <w:bottom w:val="none" w:sz="0" w:space="0" w:color="auto"/>
        <w:right w:val="none" w:sz="0" w:space="0" w:color="auto"/>
      </w:divBdr>
    </w:div>
    <w:div w:id="1007753517">
      <w:bodyDiv w:val="1"/>
      <w:marLeft w:val="0"/>
      <w:marRight w:val="0"/>
      <w:marTop w:val="0"/>
      <w:marBottom w:val="0"/>
      <w:divBdr>
        <w:top w:val="none" w:sz="0" w:space="0" w:color="auto"/>
        <w:left w:val="none" w:sz="0" w:space="0" w:color="auto"/>
        <w:bottom w:val="none" w:sz="0" w:space="0" w:color="auto"/>
        <w:right w:val="none" w:sz="0" w:space="0" w:color="auto"/>
      </w:divBdr>
    </w:div>
    <w:div w:id="1405180000">
      <w:bodyDiv w:val="1"/>
      <w:marLeft w:val="0"/>
      <w:marRight w:val="0"/>
      <w:marTop w:val="0"/>
      <w:marBottom w:val="0"/>
      <w:divBdr>
        <w:top w:val="none" w:sz="0" w:space="0" w:color="auto"/>
        <w:left w:val="none" w:sz="0" w:space="0" w:color="auto"/>
        <w:bottom w:val="none" w:sz="0" w:space="0" w:color="auto"/>
        <w:right w:val="none" w:sz="0" w:space="0" w:color="auto"/>
      </w:divBdr>
    </w:div>
    <w:div w:id="1409838370">
      <w:bodyDiv w:val="1"/>
      <w:marLeft w:val="0"/>
      <w:marRight w:val="0"/>
      <w:marTop w:val="0"/>
      <w:marBottom w:val="0"/>
      <w:divBdr>
        <w:top w:val="none" w:sz="0" w:space="0" w:color="auto"/>
        <w:left w:val="none" w:sz="0" w:space="0" w:color="auto"/>
        <w:bottom w:val="none" w:sz="0" w:space="0" w:color="auto"/>
        <w:right w:val="none" w:sz="0" w:space="0" w:color="auto"/>
      </w:divBdr>
    </w:div>
    <w:div w:id="1458598735">
      <w:bodyDiv w:val="1"/>
      <w:marLeft w:val="0"/>
      <w:marRight w:val="0"/>
      <w:marTop w:val="0"/>
      <w:marBottom w:val="0"/>
      <w:divBdr>
        <w:top w:val="none" w:sz="0" w:space="0" w:color="auto"/>
        <w:left w:val="none" w:sz="0" w:space="0" w:color="auto"/>
        <w:bottom w:val="none" w:sz="0" w:space="0" w:color="auto"/>
        <w:right w:val="none" w:sz="0" w:space="0" w:color="auto"/>
      </w:divBdr>
    </w:div>
    <w:div w:id="176646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634</Words>
  <Characters>3618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2025-01-11T13:50:00Z</dcterms:created>
  <dcterms:modified xsi:type="dcterms:W3CDTF">2025-01-11T13:50:00Z</dcterms:modified>
</cp:coreProperties>
</file>